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0861" w14:textId="268C9D31" w:rsidR="002A6D5C" w:rsidRDefault="002A6D5C" w:rsidP="002A6D5C">
      <w:pPr>
        <w:pStyle w:val="Heading2"/>
        <w:shd w:val="clear" w:color="auto" w:fill="FFFFFF"/>
        <w:spacing w:before="0" w:beforeAutospacing="0" w:after="0" w:afterAutospacing="0"/>
        <w:jc w:val="center"/>
        <w:rPr>
          <w:rStyle w:val="Strong"/>
          <w:rFonts w:eastAsia="Times New Roman"/>
          <w:b/>
          <w:bCs/>
          <w:color w:val="000000"/>
        </w:rPr>
      </w:pPr>
      <w:r>
        <w:rPr>
          <w:rStyle w:val="Strong"/>
          <w:rFonts w:eastAsia="Times New Roman"/>
          <w:b/>
          <w:bCs/>
          <w:color w:val="000000"/>
        </w:rPr>
        <w:t>September 28-20, 2020</w:t>
      </w:r>
    </w:p>
    <w:p w14:paraId="7B771BD7" w14:textId="206202C7" w:rsidR="002A6D5C" w:rsidRPr="002A6D5C" w:rsidRDefault="002A6D5C" w:rsidP="00B0195B">
      <w:pPr>
        <w:pStyle w:val="Heading2"/>
        <w:shd w:val="clear" w:color="auto" w:fill="FFFFFF"/>
        <w:spacing w:before="0" w:beforeAutospacing="0" w:after="0" w:afterAutospacing="0"/>
        <w:jc w:val="center"/>
        <w:rPr>
          <w:rStyle w:val="Strong"/>
          <w:rFonts w:eastAsia="Times New Roman"/>
          <w:b/>
          <w:bCs/>
          <w:i/>
          <w:iCs/>
          <w:color w:val="000000"/>
          <w:sz w:val="22"/>
          <w:szCs w:val="22"/>
        </w:rPr>
      </w:pPr>
      <w:r w:rsidRPr="002A6D5C">
        <w:rPr>
          <w:rStyle w:val="Strong"/>
          <w:rFonts w:eastAsia="Times New Roman"/>
          <w:b/>
          <w:bCs/>
          <w:i/>
          <w:iCs/>
          <w:color w:val="000000"/>
          <w:sz w:val="22"/>
          <w:szCs w:val="22"/>
        </w:rPr>
        <w:t>Merck Research Labs, Boston</w:t>
      </w:r>
    </w:p>
    <w:p w14:paraId="787322E7" w14:textId="39874270" w:rsidR="002A6D5C" w:rsidRDefault="00C9172D" w:rsidP="002A6D5C">
      <w:pPr>
        <w:pStyle w:val="Heading2"/>
        <w:shd w:val="clear" w:color="auto" w:fill="FFFFFF"/>
        <w:spacing w:line="360" w:lineRule="atLeast"/>
        <w:jc w:val="center"/>
        <w:rPr>
          <w:rStyle w:val="Strong"/>
          <w:rFonts w:eastAsia="Times New Roman"/>
          <w:b/>
          <w:bCs/>
          <w:color w:val="000000"/>
        </w:rPr>
      </w:pPr>
      <w:r>
        <w:rPr>
          <w:rStyle w:val="Strong"/>
          <w:rFonts w:eastAsia="Times New Roman"/>
          <w:b/>
          <w:bCs/>
          <w:color w:val="000000"/>
        </w:rPr>
        <w:t>PRELIMINARY TOPICAL AGENDA</w:t>
      </w:r>
      <w:r w:rsidR="002A6D5C">
        <w:rPr>
          <w:rStyle w:val="Strong"/>
          <w:rFonts w:eastAsia="Times New Roman"/>
          <w:b/>
          <w:bCs/>
          <w:color w:val="000000"/>
        </w:rPr>
        <w:t xml:space="preserve"> &amp; SPEAKER LINE-UP</w:t>
      </w:r>
    </w:p>
    <w:p w14:paraId="150C8F0B" w14:textId="2141BB93" w:rsidR="002A6D5C" w:rsidRPr="00B0195B" w:rsidRDefault="002A6D5C" w:rsidP="002A6D5C">
      <w:pPr>
        <w:pStyle w:val="Heading2"/>
        <w:shd w:val="clear" w:color="auto" w:fill="FFFFFF"/>
        <w:spacing w:line="360" w:lineRule="atLeast"/>
        <w:jc w:val="center"/>
        <w:rPr>
          <w:rStyle w:val="Strong"/>
          <w:rFonts w:eastAsia="Times New Roman"/>
          <w:b/>
          <w:bCs/>
          <w:color w:val="C00000"/>
          <w:sz w:val="20"/>
          <w:szCs w:val="20"/>
        </w:rPr>
      </w:pPr>
      <w:r w:rsidRPr="00B0195B">
        <w:rPr>
          <w:rStyle w:val="Strong"/>
          <w:rFonts w:eastAsia="Times New Roman"/>
          <w:b/>
          <w:bCs/>
          <w:color w:val="C00000"/>
          <w:sz w:val="20"/>
          <w:szCs w:val="20"/>
        </w:rPr>
        <w:t>*</w:t>
      </w:r>
      <w:r w:rsidRPr="00B0195B">
        <w:rPr>
          <w:rStyle w:val="Strong"/>
          <w:rFonts w:eastAsia="Times New Roman"/>
          <w:b/>
          <w:bCs/>
          <w:color w:val="C00000"/>
          <w:sz w:val="20"/>
          <w:szCs w:val="20"/>
          <w:highlight w:val="yellow"/>
        </w:rPr>
        <w:t xml:space="preserve">Please Note: Speakers are daily being confirmed/reconfirmed </w:t>
      </w:r>
      <w:proofErr w:type="gramStart"/>
      <w:r w:rsidRPr="00B0195B">
        <w:rPr>
          <w:rStyle w:val="Strong"/>
          <w:rFonts w:eastAsia="Times New Roman"/>
          <w:b/>
          <w:bCs/>
          <w:color w:val="C00000"/>
          <w:sz w:val="20"/>
          <w:szCs w:val="20"/>
          <w:highlight w:val="yellow"/>
        </w:rPr>
        <w:t>in light of</w:t>
      </w:r>
      <w:proofErr w:type="gramEnd"/>
      <w:r w:rsidRPr="00B0195B">
        <w:rPr>
          <w:rStyle w:val="Strong"/>
          <w:rFonts w:eastAsia="Times New Roman"/>
          <w:b/>
          <w:bCs/>
          <w:color w:val="C00000"/>
          <w:sz w:val="20"/>
          <w:szCs w:val="20"/>
          <w:highlight w:val="yellow"/>
        </w:rPr>
        <w:t xml:space="preserve"> current fluid </w:t>
      </w:r>
      <w:r w:rsidR="00B0195B" w:rsidRPr="00B0195B">
        <w:rPr>
          <w:rStyle w:val="Strong"/>
          <w:rFonts w:eastAsia="Times New Roman"/>
          <w:b/>
          <w:bCs/>
          <w:color w:val="C00000"/>
          <w:sz w:val="20"/>
          <w:szCs w:val="20"/>
          <w:highlight w:val="yellow"/>
        </w:rPr>
        <w:t xml:space="preserve">Corona Virus </w:t>
      </w:r>
      <w:r w:rsidRPr="00B0195B">
        <w:rPr>
          <w:rStyle w:val="Strong"/>
          <w:rFonts w:eastAsia="Times New Roman"/>
          <w:b/>
          <w:bCs/>
          <w:color w:val="C00000"/>
          <w:sz w:val="20"/>
          <w:szCs w:val="20"/>
          <w:highlight w:val="yellow"/>
        </w:rPr>
        <w:t>situation</w:t>
      </w:r>
      <w:r w:rsidR="00B0195B" w:rsidRPr="00B0195B">
        <w:rPr>
          <w:rStyle w:val="Strong"/>
          <w:rFonts w:eastAsia="Times New Roman"/>
          <w:b/>
          <w:bCs/>
          <w:color w:val="C00000"/>
          <w:sz w:val="20"/>
          <w:szCs w:val="20"/>
        </w:rPr>
        <w:t>*</w:t>
      </w:r>
    </w:p>
    <w:p w14:paraId="2AE6E7A8" w14:textId="77777777" w:rsidR="000C5D33" w:rsidRPr="00B55D03" w:rsidRDefault="00C9172D" w:rsidP="000C5D33">
      <w:pPr>
        <w:pStyle w:val="NormalWeb"/>
        <w:shd w:val="clear" w:color="auto" w:fill="FFFFFF"/>
        <w:rPr>
          <w:rStyle w:val="Strong"/>
          <w:color w:val="C00000"/>
        </w:rPr>
      </w:pPr>
      <w:r w:rsidRPr="00B55D03">
        <w:rPr>
          <w:rStyle w:val="Strong"/>
          <w:color w:val="C00000"/>
        </w:rPr>
        <w:t>KEYNOTE AND HISTORICAL PERSPECTVE</w:t>
      </w:r>
    </w:p>
    <w:p w14:paraId="4DAF5925" w14:textId="77777777" w:rsidR="004155DE" w:rsidRDefault="00C9172D" w:rsidP="00FE3F44">
      <w:pPr>
        <w:pStyle w:val="NormalWeb"/>
        <w:shd w:val="clear" w:color="auto" w:fill="FFFFFF"/>
        <w:rPr>
          <w:rFonts w:ascii="Arial" w:hAnsi="Arial" w:cs="Arial"/>
          <w:color w:val="auto"/>
          <w:spacing w:val="9"/>
          <w:sz w:val="20"/>
          <w:szCs w:val="20"/>
        </w:rPr>
      </w:pPr>
      <w:r w:rsidRPr="000C5D33">
        <w:rPr>
          <w:rStyle w:val="Strong"/>
          <w:rFonts w:eastAsia="Times New Roman"/>
        </w:rPr>
        <w:t>Peter Adamson</w:t>
      </w:r>
      <w:r w:rsidR="00704124" w:rsidRPr="000C5D33">
        <w:rPr>
          <w:rStyle w:val="Strong"/>
          <w:rFonts w:eastAsia="Times New Roman"/>
        </w:rPr>
        <w:t>, MD</w:t>
      </w:r>
      <w:r w:rsidR="004F5D7B">
        <w:rPr>
          <w:rStyle w:val="Strong"/>
          <w:rFonts w:eastAsia="Times New Roman"/>
        </w:rPr>
        <w:t xml:space="preserve"> </w:t>
      </w:r>
      <w:r w:rsidR="00B745DE">
        <w:rPr>
          <w:rStyle w:val="Strong"/>
          <w:rFonts w:eastAsia="Times New Roman"/>
          <w:b w:val="0"/>
          <w:bCs w:val="0"/>
        </w:rPr>
        <w:t xml:space="preserve"> Past </w:t>
      </w:r>
      <w:r w:rsidR="004F5D7B">
        <w:rPr>
          <w:rFonts w:ascii="Segoe UI" w:hAnsi="Segoe UI" w:cs="Segoe UI"/>
          <w:sz w:val="21"/>
          <w:szCs w:val="21"/>
          <w:shd w:val="clear" w:color="auto" w:fill="FFFFFF"/>
        </w:rPr>
        <w:t>Chair of the Children’s Oncology Group (COG),</w:t>
      </w:r>
      <w:r w:rsidR="004A52C2">
        <w:rPr>
          <w:rFonts w:ascii="Segoe UI" w:hAnsi="Segoe UI" w:cs="Segoe UI"/>
          <w:sz w:val="21"/>
          <w:szCs w:val="21"/>
          <w:shd w:val="clear" w:color="auto" w:fill="FFFFFF"/>
        </w:rPr>
        <w:t xml:space="preserve"> </w:t>
      </w:r>
      <w:r w:rsidR="00B745DE">
        <w:rPr>
          <w:rFonts w:ascii="Segoe UI" w:hAnsi="Segoe UI" w:cs="Segoe UI"/>
          <w:sz w:val="21"/>
          <w:szCs w:val="21"/>
          <w:shd w:val="clear" w:color="auto" w:fill="FFFFFF"/>
        </w:rPr>
        <w:t xml:space="preserve">Global Head, </w:t>
      </w:r>
      <w:r w:rsidR="003E1178">
        <w:rPr>
          <w:rFonts w:ascii="Segoe UI" w:hAnsi="Segoe UI" w:cs="Segoe UI"/>
          <w:sz w:val="21"/>
          <w:szCs w:val="21"/>
          <w:shd w:val="clear" w:color="auto" w:fill="FFFFFF"/>
        </w:rPr>
        <w:t>Oncology Drug Development</w:t>
      </w:r>
      <w:r w:rsidR="009B66B0">
        <w:rPr>
          <w:rFonts w:ascii="Segoe UI" w:hAnsi="Segoe UI" w:cs="Segoe UI"/>
          <w:sz w:val="21"/>
          <w:szCs w:val="21"/>
          <w:shd w:val="clear" w:color="auto" w:fill="FFFFFF"/>
        </w:rPr>
        <w:t xml:space="preserve"> &amp; Lead, Pediatric Innovations Group,</w:t>
      </w:r>
      <w:r w:rsidR="003E1178">
        <w:rPr>
          <w:rFonts w:ascii="Segoe UI" w:hAnsi="Segoe UI" w:cs="Segoe UI"/>
          <w:sz w:val="21"/>
          <w:szCs w:val="21"/>
          <w:shd w:val="clear" w:color="auto" w:fill="FFFFFF"/>
        </w:rPr>
        <w:t xml:space="preserve"> Sanofi</w:t>
      </w:r>
      <w:r w:rsidR="009B66B0">
        <w:rPr>
          <w:rFonts w:ascii="Segoe UI" w:hAnsi="Segoe UI" w:cs="Segoe UI"/>
          <w:sz w:val="21"/>
          <w:szCs w:val="21"/>
          <w:shd w:val="clear" w:color="auto" w:fill="FFFFFF"/>
        </w:rPr>
        <w:t>, Inc</w:t>
      </w:r>
      <w:r w:rsidR="004155DE">
        <w:rPr>
          <w:rFonts w:ascii="Segoe UI" w:hAnsi="Segoe UI" w:cs="Segoe UI"/>
          <w:sz w:val="21"/>
          <w:szCs w:val="21"/>
          <w:shd w:val="clear" w:color="auto" w:fill="FFFFFF"/>
        </w:rPr>
        <w:t xml:space="preserve">; Dr. </w:t>
      </w:r>
      <w:r w:rsidR="00D82F27" w:rsidRPr="00D82F27">
        <w:rPr>
          <w:rFonts w:ascii="Arial" w:hAnsi="Arial" w:cs="Arial"/>
          <w:color w:val="auto"/>
          <w:spacing w:val="9"/>
          <w:sz w:val="20"/>
          <w:szCs w:val="20"/>
        </w:rPr>
        <w:t>Adamson is Professor Emeritus at the Perelman School of Medicine of the University of Pennsylvania. He is Board Certified in Pediatric Hematology/Oncology and Clinical Pharmacology.</w:t>
      </w:r>
    </w:p>
    <w:p w14:paraId="1B7A7427" w14:textId="41D619FA" w:rsidR="00FE3F44" w:rsidRPr="00B0195B" w:rsidRDefault="00FE3F44" w:rsidP="00FE3F44">
      <w:pPr>
        <w:pStyle w:val="NormalWeb"/>
        <w:shd w:val="clear" w:color="auto" w:fill="FFFFFF"/>
        <w:rPr>
          <w:rStyle w:val="Strong"/>
          <w:color w:val="C00000"/>
        </w:rPr>
      </w:pPr>
      <w:r w:rsidRPr="00B0195B">
        <w:rPr>
          <w:rStyle w:val="Strong"/>
          <w:rFonts w:asciiTheme="minorHAnsi" w:hAnsiTheme="minorHAnsi" w:cstheme="minorHAnsi"/>
          <w:color w:val="C00000"/>
        </w:rPr>
        <w:t>VIEW F</w:t>
      </w:r>
      <w:r w:rsidRPr="00B0195B">
        <w:rPr>
          <w:rStyle w:val="Strong"/>
          <w:color w:val="C00000"/>
        </w:rPr>
        <w:t xml:space="preserve">ROM THE NCI:  A </w:t>
      </w:r>
      <w:r w:rsidR="008F64E5" w:rsidRPr="00B0195B">
        <w:rPr>
          <w:rStyle w:val="Strong"/>
          <w:color w:val="C00000"/>
        </w:rPr>
        <w:t>10 YEAR RETROSPECTIVE</w:t>
      </w:r>
      <w:r w:rsidR="00241580" w:rsidRPr="00B0195B">
        <w:rPr>
          <w:rStyle w:val="Strong"/>
          <w:color w:val="C00000"/>
        </w:rPr>
        <w:t xml:space="preserve"> </w:t>
      </w:r>
      <w:r w:rsidR="00B722E6" w:rsidRPr="00B0195B">
        <w:rPr>
          <w:rStyle w:val="Strong"/>
          <w:color w:val="C00000"/>
        </w:rPr>
        <w:t>: T</w:t>
      </w:r>
      <w:r w:rsidRPr="00B0195B">
        <w:rPr>
          <w:rStyle w:val="Strong"/>
          <w:color w:val="C00000"/>
        </w:rPr>
        <w:t xml:space="preserve">HE STATE AND EVOLUTION OF COMPARATIVE CANCER RESEARCH  </w:t>
      </w:r>
    </w:p>
    <w:p w14:paraId="65419504" w14:textId="3B20BD29" w:rsidR="00FE3F44" w:rsidRPr="000C5D33" w:rsidRDefault="00FE3F44" w:rsidP="000C5D33">
      <w:pPr>
        <w:pStyle w:val="NormalWeb"/>
        <w:shd w:val="clear" w:color="auto" w:fill="FFFFFF"/>
        <w:rPr>
          <w:rStyle w:val="Strong"/>
          <w:b w:val="0"/>
          <w:bCs w:val="0"/>
        </w:rPr>
      </w:pPr>
      <w:r w:rsidRPr="00B745DE">
        <w:rPr>
          <w:rStyle w:val="Strong"/>
          <w:rFonts w:eastAsia="Times New Roman"/>
        </w:rPr>
        <w:t>Amy LeBlan</w:t>
      </w:r>
      <w:r w:rsidR="00216318" w:rsidRPr="00B745DE">
        <w:t xml:space="preserve">c, </w:t>
      </w:r>
      <w:r w:rsidR="00216318" w:rsidRPr="00B745DE">
        <w:rPr>
          <w:b/>
          <w:bCs/>
        </w:rPr>
        <w:t>DVM</w:t>
      </w:r>
      <w:r w:rsidR="000C5D33" w:rsidRPr="00B745DE">
        <w:t xml:space="preserve">  </w:t>
      </w:r>
      <w:r w:rsidR="00216318" w:rsidRPr="00B745DE">
        <w:t>Directo</w:t>
      </w:r>
      <w:r w:rsidR="00216318" w:rsidRPr="000C5D33">
        <w:t>r, Comparative Oncology Program, National Cancer Institute</w:t>
      </w:r>
      <w:r w:rsidR="00216318" w:rsidRPr="000C5D33">
        <w:br/>
        <w:t>and Scientist, NCI Molecular Imaging Program</w:t>
      </w:r>
      <w:r w:rsidR="00216318" w:rsidRPr="000C5D33">
        <w:rPr>
          <w:rStyle w:val="Strong"/>
          <w:rFonts w:eastAsia="Times New Roman"/>
        </w:rPr>
        <w:t xml:space="preserve"> </w:t>
      </w:r>
    </w:p>
    <w:p w14:paraId="58F9BF36" w14:textId="2C721851" w:rsidR="00212D37" w:rsidRPr="004A52C2" w:rsidRDefault="00212D37" w:rsidP="00F85F02">
      <w:pPr>
        <w:pStyle w:val="NormalWeb"/>
        <w:shd w:val="clear" w:color="auto" w:fill="FFFFFF"/>
        <w:rPr>
          <w:rStyle w:val="Strong"/>
          <w:color w:val="C00000"/>
        </w:rPr>
      </w:pPr>
      <w:r w:rsidRPr="004A52C2">
        <w:rPr>
          <w:rStyle w:val="Strong"/>
          <w:rFonts w:eastAsia="Times New Roman"/>
          <w:color w:val="C00000"/>
        </w:rPr>
        <w:t>COMPARATIVE ONCOLOGY</w:t>
      </w:r>
      <w:r w:rsidR="00216318" w:rsidRPr="004A52C2">
        <w:rPr>
          <w:rStyle w:val="Strong"/>
          <w:rFonts w:eastAsia="Times New Roman"/>
          <w:color w:val="C00000"/>
        </w:rPr>
        <w:t xml:space="preserve"> OVERVIEW</w:t>
      </w:r>
    </w:p>
    <w:p w14:paraId="54D65CF9" w14:textId="72059034" w:rsidR="000C5D33" w:rsidRDefault="00C9172D" w:rsidP="000C5D33">
      <w:pPr>
        <w:pStyle w:val="NormalWeb"/>
        <w:shd w:val="clear" w:color="auto" w:fill="FFFFFF"/>
      </w:pPr>
      <w:r>
        <w:t>Significant challenges exist in oncology drug development. These are magnified when patient numbers are relatively small (as in pediatrics) and/or where the economics of developing drugs are challenging. This segment will provide an overview of traditional animal models in oncology drug development and introduce the potential inclusion of canine patient data to inform preclinical programs and to guide go/no-go decisions for clinical development. The challenges, limitations and opportunities will be framed, especially as they relate to translational value in development of new treatments for childhood cancer.</w:t>
      </w:r>
    </w:p>
    <w:p w14:paraId="424C9A5C" w14:textId="04D3575F" w:rsidR="00C9172D" w:rsidRPr="00DD02EE" w:rsidRDefault="00C9172D" w:rsidP="000C5D33">
      <w:pPr>
        <w:pStyle w:val="NormalWeb"/>
        <w:shd w:val="clear" w:color="auto" w:fill="FFFFFF"/>
        <w:rPr>
          <w:rFonts w:asciiTheme="minorHAnsi" w:hAnsiTheme="minorHAnsi" w:cstheme="minorHAnsi"/>
          <w:color w:val="auto"/>
        </w:rPr>
      </w:pPr>
      <w:r>
        <w:rPr>
          <w:rStyle w:val="Strong"/>
          <w:rFonts w:eastAsia="Times New Roman"/>
        </w:rPr>
        <w:t xml:space="preserve">Cheryl London, DVM, PhD, </w:t>
      </w:r>
      <w:r w:rsidRPr="00DD02EE">
        <w:rPr>
          <w:rStyle w:val="Strong"/>
          <w:rFonts w:asciiTheme="minorHAnsi" w:eastAsia="Times New Roman" w:hAnsiTheme="minorHAnsi" w:cstheme="minorHAnsi"/>
          <w:color w:val="auto"/>
        </w:rPr>
        <w:t>DACVIM</w:t>
      </w:r>
      <w:r w:rsidR="000C5D33" w:rsidRPr="00DD02EE">
        <w:rPr>
          <w:rFonts w:asciiTheme="minorHAnsi" w:eastAsia="Times New Roman" w:hAnsiTheme="minorHAnsi" w:cstheme="minorHAnsi"/>
          <w:b/>
          <w:bCs/>
          <w:color w:val="auto"/>
        </w:rPr>
        <w:t xml:space="preserve"> </w:t>
      </w:r>
      <w:r w:rsidR="00466EA6" w:rsidRPr="00DD02EE">
        <w:rPr>
          <w:rFonts w:asciiTheme="minorHAnsi" w:eastAsia="Times New Roman" w:hAnsiTheme="minorHAnsi" w:cstheme="minorHAnsi"/>
          <w:b/>
          <w:bCs/>
          <w:color w:val="auto"/>
        </w:rPr>
        <w:t xml:space="preserve"> </w:t>
      </w:r>
      <w:hyperlink r:id="rId10" w:history="1">
        <w:r w:rsidR="00466EA6" w:rsidRPr="00DD02EE">
          <w:rPr>
            <w:rStyle w:val="Hyperlink"/>
            <w:rFonts w:asciiTheme="minorHAnsi" w:hAnsiTheme="minorHAnsi" w:cstheme="minorHAnsi"/>
            <w:color w:val="auto"/>
            <w:sz w:val="23"/>
            <w:szCs w:val="23"/>
            <w:u w:val="none"/>
            <w:shd w:val="clear" w:color="auto" w:fill="FFFFFF"/>
          </w:rPr>
          <w:t>Anne Engen and Dusty Professor in Comparative Oncology</w:t>
        </w:r>
      </w:hyperlink>
      <w:r w:rsidRPr="00DD02EE">
        <w:rPr>
          <w:rFonts w:asciiTheme="minorHAnsi" w:eastAsia="Times New Roman" w:hAnsiTheme="minorHAnsi" w:cstheme="minorHAnsi"/>
          <w:color w:val="auto"/>
        </w:rPr>
        <w:t xml:space="preserve"> Tufts University</w:t>
      </w:r>
      <w:r w:rsidR="00466EA6" w:rsidRPr="00DD02EE">
        <w:rPr>
          <w:rFonts w:asciiTheme="minorHAnsi" w:eastAsia="Times New Roman" w:hAnsiTheme="minorHAnsi" w:cstheme="minorHAnsi"/>
          <w:color w:val="auto"/>
        </w:rPr>
        <w:t xml:space="preserve"> </w:t>
      </w:r>
      <w:r w:rsidR="00466EA6" w:rsidRPr="00DD02EE">
        <w:rPr>
          <w:rFonts w:asciiTheme="minorHAnsi" w:hAnsiTheme="minorHAnsi" w:cstheme="minorHAnsi"/>
          <w:color w:val="auto"/>
          <w:sz w:val="23"/>
          <w:szCs w:val="23"/>
          <w:shd w:val="clear" w:color="auto" w:fill="FFFFFF"/>
        </w:rPr>
        <w:t>Cummings School of Veterinary Medicine and Tufts University School of Medicine</w:t>
      </w:r>
    </w:p>
    <w:p w14:paraId="720D53D0" w14:textId="77777777" w:rsidR="00B0195B" w:rsidRDefault="00B0195B">
      <w:pPr>
        <w:spacing w:after="160" w:line="259" w:lineRule="auto"/>
        <w:rPr>
          <w:b/>
          <w:color w:val="C00000"/>
        </w:rPr>
      </w:pPr>
      <w:r>
        <w:rPr>
          <w:b/>
          <w:color w:val="C00000"/>
        </w:rPr>
        <w:br w:type="page"/>
      </w:r>
    </w:p>
    <w:p w14:paraId="6F58928F" w14:textId="2642F713" w:rsidR="00D065A2" w:rsidRDefault="00E11C27" w:rsidP="00D065A2">
      <w:pPr>
        <w:ind w:left="300"/>
        <w:rPr>
          <w:b/>
          <w:color w:val="C00000"/>
        </w:rPr>
      </w:pPr>
      <w:r>
        <w:rPr>
          <w:b/>
          <w:color w:val="C00000"/>
        </w:rPr>
        <w:t>DATA-DRIV</w:t>
      </w:r>
      <w:r w:rsidR="004822A4">
        <w:rPr>
          <w:b/>
          <w:color w:val="C00000"/>
        </w:rPr>
        <w:t>EN</w:t>
      </w:r>
      <w:r>
        <w:rPr>
          <w:b/>
          <w:color w:val="C00000"/>
        </w:rPr>
        <w:t xml:space="preserve"> COMPARATIVE ON</w:t>
      </w:r>
      <w:r w:rsidR="002408F5">
        <w:rPr>
          <w:b/>
          <w:color w:val="C00000"/>
        </w:rPr>
        <w:t>C</w:t>
      </w:r>
      <w:r>
        <w:rPr>
          <w:b/>
          <w:color w:val="C00000"/>
        </w:rPr>
        <w:t>OLOGY</w:t>
      </w:r>
      <w:r w:rsidR="0059761D">
        <w:rPr>
          <w:b/>
          <w:color w:val="C00000"/>
        </w:rPr>
        <w:t xml:space="preserve"> RESEARCH</w:t>
      </w:r>
      <w:r>
        <w:rPr>
          <w:b/>
          <w:color w:val="C00000"/>
        </w:rPr>
        <w:t xml:space="preserve">:  </w:t>
      </w:r>
      <w:r w:rsidR="00D065A2">
        <w:rPr>
          <w:b/>
          <w:color w:val="C00000"/>
        </w:rPr>
        <w:t>I</w:t>
      </w:r>
      <w:r w:rsidR="00BE7CE1">
        <w:rPr>
          <w:b/>
          <w:color w:val="C00000"/>
        </w:rPr>
        <w:t xml:space="preserve">NTELLIGENT </w:t>
      </w:r>
      <w:r w:rsidR="00D065A2">
        <w:rPr>
          <w:b/>
          <w:color w:val="C00000"/>
        </w:rPr>
        <w:t>NTEGRATI</w:t>
      </w:r>
      <w:r w:rsidR="00BE7CE1">
        <w:rPr>
          <w:b/>
          <w:color w:val="C00000"/>
        </w:rPr>
        <w:t>ON OF HUMAN/PEDIATRIC AND CANINE CANCER DATA TO FUEL DISCOVERY &amp; ACCELERATE DRUG DEVELOPMENT</w:t>
      </w:r>
    </w:p>
    <w:p w14:paraId="6294784F" w14:textId="3A5CFC5C" w:rsidR="00D065A2" w:rsidRDefault="00DC45DD" w:rsidP="00D065A2">
      <w:pPr>
        <w:pStyle w:val="NormalWeb"/>
        <w:shd w:val="clear" w:color="auto" w:fill="FFFFFF"/>
      </w:pPr>
      <w:r>
        <w:t xml:space="preserve">Significant </w:t>
      </w:r>
      <w:r w:rsidR="00D065A2">
        <w:t>advance</w:t>
      </w:r>
      <w:r>
        <w:t>s</w:t>
      </w:r>
      <w:r w:rsidR="00D065A2">
        <w:t xml:space="preserve"> </w:t>
      </w:r>
      <w:r>
        <w:t xml:space="preserve">in </w:t>
      </w:r>
      <w:r w:rsidR="001C71B2">
        <w:t>comparative research</w:t>
      </w:r>
      <w:r w:rsidR="00D94526">
        <w:t xml:space="preserve"> hinge on </w:t>
      </w:r>
      <w:r w:rsidR="00D065A2">
        <w:t>adequately defined canine genomic</w:t>
      </w:r>
      <w:r w:rsidR="00873337">
        <w:t xml:space="preserve"> and immunologic </w:t>
      </w:r>
      <w:r w:rsidR="00D065A2">
        <w:t>profiles</w:t>
      </w:r>
      <w:r w:rsidR="00423565">
        <w:t xml:space="preserve"> (</w:t>
      </w:r>
      <w:r w:rsidR="00D065A2">
        <w:t>genomic sequencing, mutational load, and immunologic characterizations</w:t>
      </w:r>
      <w:r w:rsidR="00566CC1">
        <w:t>.</w:t>
      </w:r>
      <w:r w:rsidR="00BD3EC3">
        <w:t>)</w:t>
      </w:r>
      <w:r w:rsidR="00566CC1">
        <w:t xml:space="preserve">  Efforts including the Precision Medicine and </w:t>
      </w:r>
      <w:r w:rsidR="00595444">
        <w:t xml:space="preserve">Moonshot </w:t>
      </w:r>
      <w:r w:rsidR="00566CC1">
        <w:t>Canine Immunotherap</w:t>
      </w:r>
      <w:r w:rsidR="00326D23">
        <w:t>y initia</w:t>
      </w:r>
      <w:r w:rsidR="00F40619">
        <w:t>ti</w:t>
      </w:r>
      <w:r w:rsidR="00595444">
        <w:t>ves</w:t>
      </w:r>
      <w:r w:rsidR="00F40619">
        <w:t xml:space="preserve"> are yielding</w:t>
      </w:r>
      <w:r w:rsidR="00566CC1">
        <w:t xml:space="preserve"> </w:t>
      </w:r>
      <w:r w:rsidR="002F3A46">
        <w:t xml:space="preserve">exciting new datasets, which must </w:t>
      </w:r>
      <w:r w:rsidR="00702E97">
        <w:t>be</w:t>
      </w:r>
      <w:r w:rsidR="002B4B91">
        <w:t xml:space="preserve"> housed in an open-source environmen</w:t>
      </w:r>
      <w:r>
        <w:t>t</w:t>
      </w:r>
      <w:r w:rsidR="00F40619">
        <w:t xml:space="preserve"> (data commons) and harmonized </w:t>
      </w:r>
      <w:r w:rsidR="009E5D07">
        <w:t>to allow comparison/contra</w:t>
      </w:r>
      <w:r w:rsidR="0029273B">
        <w:t>st</w:t>
      </w:r>
      <w:r w:rsidR="009E5D07">
        <w:t xml:space="preserve"> </w:t>
      </w:r>
      <w:r w:rsidR="00F40619">
        <w:t>wit</w:t>
      </w:r>
      <w:r w:rsidR="009E5D07">
        <w:t>h</w:t>
      </w:r>
      <w:r w:rsidR="00156124">
        <w:t xml:space="preserve"> relevant</w:t>
      </w:r>
      <w:r w:rsidR="00F40619">
        <w:t xml:space="preserve"> human</w:t>
      </w:r>
      <w:r w:rsidR="00156124">
        <w:t xml:space="preserve"> datasets</w:t>
      </w:r>
      <w:r>
        <w:t xml:space="preserve">. </w:t>
      </w:r>
      <w:r w:rsidR="001C6003">
        <w:t>Here,</w:t>
      </w:r>
      <w:r w:rsidR="0029273B">
        <w:t xml:space="preserve"> leading experts </w:t>
      </w:r>
      <w:r w:rsidR="007802ED">
        <w:t xml:space="preserve">provide insights into the status of various data generation </w:t>
      </w:r>
      <w:r w:rsidR="00DD02EE">
        <w:t>and warehousing initiatives in the comparative context.</w:t>
      </w:r>
    </w:p>
    <w:p w14:paraId="33FB718F" w14:textId="25B36FC9" w:rsidR="00D065A2" w:rsidRPr="00C71B5B" w:rsidRDefault="00D065A2" w:rsidP="00606362">
      <w:pPr>
        <w:ind w:left="300"/>
        <w:rPr>
          <w:rFonts w:asciiTheme="minorHAnsi" w:hAnsiTheme="minorHAnsi" w:cstheme="minorHAnsi"/>
          <w:sz w:val="20"/>
          <w:szCs w:val="20"/>
        </w:rPr>
      </w:pPr>
      <w:r w:rsidRPr="00AC6D4E">
        <w:rPr>
          <w:rFonts w:asciiTheme="minorHAnsi" w:hAnsiTheme="minorHAnsi" w:cstheme="minorHAnsi"/>
          <w:b/>
          <w:bCs/>
          <w:sz w:val="20"/>
          <w:szCs w:val="20"/>
        </w:rPr>
        <w:t>Warren Kibbe</w:t>
      </w:r>
      <w:r w:rsidR="002E52BC">
        <w:rPr>
          <w:rFonts w:asciiTheme="minorHAnsi" w:hAnsiTheme="minorHAnsi" w:cstheme="minorHAnsi"/>
          <w:b/>
          <w:bCs/>
          <w:sz w:val="20"/>
          <w:szCs w:val="20"/>
        </w:rPr>
        <w:t xml:space="preserve">, </w:t>
      </w:r>
      <w:r w:rsidR="002E52BC" w:rsidRPr="00C71B5B">
        <w:rPr>
          <w:rFonts w:asciiTheme="minorHAnsi" w:hAnsiTheme="minorHAnsi" w:cstheme="minorHAnsi"/>
          <w:b/>
          <w:bCs/>
          <w:sz w:val="20"/>
          <w:szCs w:val="20"/>
        </w:rPr>
        <w:t>PhD</w:t>
      </w:r>
      <w:r w:rsidR="00C06FCC" w:rsidRPr="00C71B5B">
        <w:rPr>
          <w:rFonts w:asciiTheme="minorHAnsi" w:hAnsiTheme="minorHAnsi" w:cstheme="minorHAnsi"/>
          <w:b/>
          <w:bCs/>
          <w:sz w:val="20"/>
          <w:szCs w:val="20"/>
        </w:rPr>
        <w:t xml:space="preserve"> </w:t>
      </w:r>
      <w:r w:rsidR="00107975" w:rsidRPr="00C71B5B">
        <w:rPr>
          <w:rFonts w:asciiTheme="minorHAnsi" w:hAnsiTheme="minorHAnsi" w:cstheme="minorHAnsi"/>
          <w:sz w:val="20"/>
          <w:szCs w:val="20"/>
        </w:rPr>
        <w:t>Chief for Translational Biomedical Informatics in the Department of Biostatistics and Bioinformatics and Chief Data Officer for the Duke Cancer Institute</w:t>
      </w:r>
      <w:r w:rsidR="002E52BC" w:rsidRPr="00C71B5B">
        <w:rPr>
          <w:rFonts w:asciiTheme="minorHAnsi" w:hAnsiTheme="minorHAnsi" w:cstheme="minorHAnsi"/>
          <w:sz w:val="20"/>
          <w:szCs w:val="20"/>
        </w:rPr>
        <w:t xml:space="preserve"> </w:t>
      </w:r>
    </w:p>
    <w:p w14:paraId="3DB0C1D5" w14:textId="2CDC6015" w:rsidR="00D065A2" w:rsidRPr="00C71B5B" w:rsidRDefault="00D065A2" w:rsidP="00606362">
      <w:pPr>
        <w:ind w:left="300"/>
        <w:rPr>
          <w:rFonts w:asciiTheme="minorHAnsi" w:hAnsiTheme="minorHAnsi" w:cstheme="minorHAnsi"/>
          <w:sz w:val="20"/>
          <w:szCs w:val="20"/>
        </w:rPr>
      </w:pPr>
      <w:r w:rsidRPr="00AC6D4E">
        <w:rPr>
          <w:rFonts w:asciiTheme="minorHAnsi" w:hAnsiTheme="minorHAnsi" w:cstheme="minorHAnsi"/>
          <w:b/>
          <w:bCs/>
          <w:sz w:val="20"/>
          <w:szCs w:val="20"/>
        </w:rPr>
        <w:t>Jeff Trent</w:t>
      </w:r>
      <w:r w:rsidR="00BC7AF0" w:rsidRPr="00AC6D4E">
        <w:rPr>
          <w:rFonts w:asciiTheme="minorHAnsi" w:hAnsiTheme="minorHAnsi" w:cstheme="minorHAnsi"/>
          <w:b/>
          <w:bCs/>
          <w:sz w:val="20"/>
          <w:szCs w:val="20"/>
        </w:rPr>
        <w:t xml:space="preserve"> </w:t>
      </w:r>
      <w:r w:rsidR="00BC7AF0" w:rsidRPr="00C71B5B">
        <w:rPr>
          <w:rFonts w:asciiTheme="minorHAnsi" w:hAnsiTheme="minorHAnsi" w:cstheme="minorHAnsi"/>
          <w:sz w:val="20"/>
          <w:szCs w:val="20"/>
          <w:shd w:val="clear" w:color="auto" w:fill="FFFFFF"/>
        </w:rPr>
        <w:t xml:space="preserve">President and Research Director of the Translational Genomics Research </w:t>
      </w:r>
      <w:r w:rsidR="00BC7AF0" w:rsidRPr="004822A4">
        <w:rPr>
          <w:rFonts w:asciiTheme="minorHAnsi" w:hAnsiTheme="minorHAnsi" w:cstheme="minorHAnsi"/>
          <w:sz w:val="20"/>
          <w:szCs w:val="20"/>
          <w:shd w:val="clear" w:color="auto" w:fill="FFFFFF"/>
        </w:rPr>
        <w:t>Institute (</w:t>
      </w:r>
      <w:proofErr w:type="spellStart"/>
      <w:r w:rsidR="00BC7AF0" w:rsidRPr="004822A4">
        <w:rPr>
          <w:rStyle w:val="Emphasis"/>
          <w:rFonts w:asciiTheme="minorHAnsi" w:hAnsiTheme="minorHAnsi" w:cstheme="minorHAnsi"/>
          <w:i w:val="0"/>
          <w:iCs w:val="0"/>
          <w:sz w:val="20"/>
          <w:szCs w:val="20"/>
          <w:shd w:val="clear" w:color="auto" w:fill="FFFFFF"/>
        </w:rPr>
        <w:t>TGen</w:t>
      </w:r>
      <w:proofErr w:type="spellEnd"/>
      <w:r w:rsidR="00BC7AF0" w:rsidRPr="004822A4">
        <w:rPr>
          <w:rFonts w:asciiTheme="minorHAnsi" w:hAnsiTheme="minorHAnsi" w:cstheme="minorHAnsi"/>
          <w:sz w:val="20"/>
          <w:szCs w:val="20"/>
          <w:shd w:val="clear" w:color="auto" w:fill="FFFFFF"/>
        </w:rPr>
        <w:t>)</w:t>
      </w:r>
    </w:p>
    <w:p w14:paraId="4DE227FD" w14:textId="15DCCB7C" w:rsidR="00D065A2" w:rsidRPr="00AC6D4E" w:rsidRDefault="00D065A2" w:rsidP="00606362">
      <w:pPr>
        <w:ind w:left="300"/>
        <w:rPr>
          <w:rFonts w:asciiTheme="minorHAnsi" w:hAnsiTheme="minorHAnsi" w:cstheme="minorHAnsi"/>
          <w:sz w:val="20"/>
          <w:szCs w:val="20"/>
        </w:rPr>
      </w:pPr>
      <w:r w:rsidRPr="00AC6D4E">
        <w:rPr>
          <w:rFonts w:asciiTheme="minorHAnsi" w:hAnsiTheme="minorHAnsi" w:cstheme="minorHAnsi"/>
          <w:b/>
          <w:bCs/>
          <w:sz w:val="20"/>
          <w:szCs w:val="20"/>
        </w:rPr>
        <w:t>Adam Resnick</w:t>
      </w:r>
      <w:r w:rsidR="00AB5BE9" w:rsidRPr="00AC6D4E">
        <w:rPr>
          <w:rFonts w:asciiTheme="minorHAnsi" w:hAnsiTheme="minorHAnsi" w:cstheme="minorHAnsi"/>
          <w:b/>
          <w:bCs/>
          <w:sz w:val="20"/>
          <w:szCs w:val="20"/>
        </w:rPr>
        <w:t>, PhD</w:t>
      </w:r>
      <w:r w:rsidR="00E11C27" w:rsidRPr="00AC6D4E">
        <w:rPr>
          <w:rFonts w:asciiTheme="minorHAnsi" w:hAnsiTheme="minorHAnsi" w:cstheme="minorHAnsi"/>
          <w:color w:val="222222"/>
          <w:sz w:val="20"/>
          <w:szCs w:val="20"/>
          <w:shd w:val="clear" w:color="auto" w:fill="FFFFFF"/>
        </w:rPr>
        <w:t xml:space="preserve"> Director of Data Driven Discovery in Biomedicine (D3b) at </w:t>
      </w:r>
      <w:r w:rsidR="00E11C27" w:rsidRPr="00BD3599">
        <w:rPr>
          <w:rFonts w:asciiTheme="minorHAnsi" w:hAnsiTheme="minorHAnsi" w:cstheme="minorHAnsi"/>
          <w:color w:val="222222"/>
          <w:sz w:val="20"/>
          <w:szCs w:val="20"/>
          <w:shd w:val="clear" w:color="auto" w:fill="FFFFFF"/>
        </w:rPr>
        <w:t>Children's</w:t>
      </w:r>
      <w:r w:rsidR="00E11C27" w:rsidRPr="00AC6D4E">
        <w:rPr>
          <w:rFonts w:asciiTheme="minorHAnsi" w:hAnsiTheme="minorHAnsi" w:cstheme="minorHAnsi"/>
          <w:color w:val="222222"/>
          <w:sz w:val="20"/>
          <w:szCs w:val="20"/>
          <w:shd w:val="clear" w:color="auto" w:fill="FFFFFF"/>
        </w:rPr>
        <w:t> Hospital of Philadelphia (CHOP) </w:t>
      </w:r>
    </w:p>
    <w:p w14:paraId="090CF5CA" w14:textId="4F965664" w:rsidR="00B745DE" w:rsidRDefault="00D065A2" w:rsidP="009D32DA">
      <w:pPr>
        <w:ind w:left="300"/>
        <w:rPr>
          <w:rFonts w:asciiTheme="minorHAnsi" w:hAnsiTheme="minorHAnsi" w:cstheme="minorHAnsi"/>
          <w:b/>
          <w:bCs/>
          <w:sz w:val="20"/>
          <w:szCs w:val="20"/>
        </w:rPr>
      </w:pPr>
      <w:r w:rsidRPr="00B745DE">
        <w:rPr>
          <w:rFonts w:asciiTheme="minorHAnsi" w:hAnsiTheme="minorHAnsi" w:cstheme="minorHAnsi"/>
          <w:b/>
          <w:bCs/>
          <w:sz w:val="20"/>
          <w:szCs w:val="20"/>
        </w:rPr>
        <w:t>Amy LeBlanc</w:t>
      </w:r>
      <w:r w:rsidR="00AB5BE9" w:rsidRPr="00B745DE">
        <w:rPr>
          <w:rFonts w:asciiTheme="minorHAnsi" w:hAnsiTheme="minorHAnsi" w:cstheme="minorHAnsi"/>
          <w:b/>
          <w:bCs/>
          <w:sz w:val="20"/>
          <w:szCs w:val="20"/>
        </w:rPr>
        <w:t>, DVM</w:t>
      </w:r>
      <w:r w:rsidR="0041717D" w:rsidRPr="00B745DE">
        <w:rPr>
          <w:rFonts w:asciiTheme="minorHAnsi" w:hAnsiTheme="minorHAnsi" w:cstheme="minorHAnsi"/>
          <w:b/>
          <w:bCs/>
          <w:sz w:val="20"/>
          <w:szCs w:val="20"/>
        </w:rPr>
        <w:t xml:space="preserve"> </w:t>
      </w:r>
      <w:r w:rsidR="0041717D" w:rsidRPr="00B745DE">
        <w:rPr>
          <w:rFonts w:asciiTheme="minorHAnsi" w:hAnsiTheme="minorHAnsi" w:cstheme="minorHAnsi"/>
          <w:sz w:val="20"/>
          <w:szCs w:val="20"/>
        </w:rPr>
        <w:t>Comparative Oncology Program, National Cancer Institute</w:t>
      </w:r>
      <w:r w:rsidR="0041717D" w:rsidRPr="00B745DE">
        <w:rPr>
          <w:rFonts w:asciiTheme="minorHAnsi" w:hAnsiTheme="minorHAnsi" w:cstheme="minorHAnsi"/>
          <w:sz w:val="20"/>
          <w:szCs w:val="20"/>
        </w:rPr>
        <w:br/>
      </w:r>
      <w:r w:rsidRPr="00B745DE">
        <w:rPr>
          <w:rFonts w:asciiTheme="minorHAnsi" w:hAnsiTheme="minorHAnsi" w:cstheme="minorHAnsi"/>
          <w:b/>
          <w:bCs/>
          <w:sz w:val="20"/>
          <w:szCs w:val="20"/>
        </w:rPr>
        <w:t>Will Hendricks</w:t>
      </w:r>
      <w:r w:rsidR="00AB5BE9" w:rsidRPr="00B745DE">
        <w:rPr>
          <w:rFonts w:asciiTheme="minorHAnsi" w:hAnsiTheme="minorHAnsi" w:cstheme="minorHAnsi"/>
          <w:b/>
          <w:bCs/>
          <w:sz w:val="20"/>
          <w:szCs w:val="20"/>
        </w:rPr>
        <w:t xml:space="preserve">, DVM </w:t>
      </w:r>
      <w:r w:rsidRPr="00B745DE">
        <w:rPr>
          <w:rFonts w:asciiTheme="minorHAnsi" w:hAnsiTheme="minorHAnsi" w:cstheme="minorHAnsi"/>
          <w:b/>
          <w:bCs/>
          <w:sz w:val="20"/>
          <w:szCs w:val="20"/>
        </w:rPr>
        <w:t xml:space="preserve"> </w:t>
      </w:r>
      <w:r w:rsidR="0075327E" w:rsidRPr="00B745DE">
        <w:rPr>
          <w:rFonts w:asciiTheme="minorHAnsi" w:hAnsiTheme="minorHAnsi" w:cstheme="minorHAnsi"/>
          <w:caps/>
          <w:sz w:val="20"/>
          <w:szCs w:val="20"/>
          <w:shd w:val="clear" w:color="auto" w:fill="FFFFFF"/>
        </w:rPr>
        <w:t>I</w:t>
      </w:r>
      <w:r w:rsidR="006103A5" w:rsidRPr="00B745DE">
        <w:rPr>
          <w:rFonts w:asciiTheme="minorHAnsi" w:hAnsiTheme="minorHAnsi" w:cstheme="minorHAnsi"/>
          <w:sz w:val="20"/>
          <w:szCs w:val="20"/>
          <w:shd w:val="clear" w:color="auto" w:fill="FFFFFF"/>
        </w:rPr>
        <w:t>ntegrated</w:t>
      </w:r>
      <w:r w:rsidR="0075327E" w:rsidRPr="00B745DE">
        <w:rPr>
          <w:rFonts w:asciiTheme="minorHAnsi" w:hAnsiTheme="minorHAnsi" w:cstheme="minorHAnsi"/>
          <w:sz w:val="20"/>
          <w:szCs w:val="20"/>
          <w:shd w:val="clear" w:color="auto" w:fill="FFFFFF"/>
        </w:rPr>
        <w:t xml:space="preserve"> C</w:t>
      </w:r>
      <w:r w:rsidR="006103A5" w:rsidRPr="00B745DE">
        <w:rPr>
          <w:rFonts w:asciiTheme="minorHAnsi" w:hAnsiTheme="minorHAnsi" w:cstheme="minorHAnsi"/>
          <w:sz w:val="20"/>
          <w:szCs w:val="20"/>
          <w:shd w:val="clear" w:color="auto" w:fill="FFFFFF"/>
        </w:rPr>
        <w:t>ancer</w:t>
      </w:r>
      <w:r w:rsidR="0075327E" w:rsidRPr="00B745DE">
        <w:rPr>
          <w:rFonts w:asciiTheme="minorHAnsi" w:hAnsiTheme="minorHAnsi" w:cstheme="minorHAnsi"/>
          <w:sz w:val="20"/>
          <w:szCs w:val="20"/>
          <w:shd w:val="clear" w:color="auto" w:fill="FFFFFF"/>
        </w:rPr>
        <w:t xml:space="preserve"> G</w:t>
      </w:r>
      <w:r w:rsidR="006103A5" w:rsidRPr="00B745DE">
        <w:rPr>
          <w:rFonts w:asciiTheme="minorHAnsi" w:hAnsiTheme="minorHAnsi" w:cstheme="minorHAnsi"/>
          <w:sz w:val="20"/>
          <w:szCs w:val="20"/>
          <w:shd w:val="clear" w:color="auto" w:fill="FFFFFF"/>
        </w:rPr>
        <w:t>enomics</w:t>
      </w:r>
      <w:r w:rsidR="0075327E" w:rsidRPr="00B745DE">
        <w:rPr>
          <w:rFonts w:asciiTheme="minorHAnsi" w:hAnsiTheme="minorHAnsi" w:cstheme="minorHAnsi"/>
          <w:sz w:val="20"/>
          <w:szCs w:val="20"/>
          <w:shd w:val="clear" w:color="auto" w:fill="FFFFFF"/>
        </w:rPr>
        <w:t xml:space="preserve"> D</w:t>
      </w:r>
      <w:r w:rsidR="006103A5" w:rsidRPr="00B745DE">
        <w:rPr>
          <w:rFonts w:asciiTheme="minorHAnsi" w:hAnsiTheme="minorHAnsi" w:cstheme="minorHAnsi"/>
          <w:sz w:val="20"/>
          <w:szCs w:val="20"/>
          <w:shd w:val="clear" w:color="auto" w:fill="FFFFFF"/>
        </w:rPr>
        <w:t>i</w:t>
      </w:r>
      <w:r w:rsidR="009A3876" w:rsidRPr="00B745DE">
        <w:rPr>
          <w:rFonts w:asciiTheme="minorHAnsi" w:hAnsiTheme="minorHAnsi" w:cstheme="minorHAnsi"/>
          <w:sz w:val="20"/>
          <w:szCs w:val="20"/>
          <w:shd w:val="clear" w:color="auto" w:fill="FFFFFF"/>
        </w:rPr>
        <w:t>vision</w:t>
      </w:r>
      <w:r w:rsidR="0075327E" w:rsidRPr="00B745DE">
        <w:rPr>
          <w:rFonts w:asciiTheme="minorHAnsi" w:hAnsiTheme="minorHAnsi" w:cstheme="minorHAnsi"/>
          <w:sz w:val="20"/>
          <w:szCs w:val="20"/>
          <w:shd w:val="clear" w:color="auto" w:fill="FFFFFF"/>
        </w:rPr>
        <w:t>,</w:t>
      </w:r>
      <w:r w:rsidR="0075327E" w:rsidRPr="00B745DE">
        <w:rPr>
          <w:rFonts w:asciiTheme="minorHAnsi" w:hAnsiTheme="minorHAnsi" w:cstheme="minorHAnsi"/>
          <w:caps/>
          <w:sz w:val="20"/>
          <w:szCs w:val="20"/>
          <w:shd w:val="clear" w:color="auto" w:fill="FFFFFF"/>
        </w:rPr>
        <w:t xml:space="preserve"> TGEN </w:t>
      </w:r>
    </w:p>
    <w:p w14:paraId="5913FEB8" w14:textId="737921A7" w:rsidR="009D32DA" w:rsidRPr="00B745DE" w:rsidRDefault="00D065A2" w:rsidP="009D32DA">
      <w:pPr>
        <w:ind w:left="300"/>
        <w:rPr>
          <w:rFonts w:asciiTheme="minorHAnsi" w:hAnsiTheme="minorHAnsi" w:cstheme="minorHAnsi"/>
          <w:sz w:val="20"/>
          <w:szCs w:val="20"/>
          <w:shd w:val="clear" w:color="auto" w:fill="FFFFFF"/>
        </w:rPr>
      </w:pPr>
      <w:r w:rsidRPr="00B745DE">
        <w:rPr>
          <w:rFonts w:asciiTheme="minorHAnsi" w:hAnsiTheme="minorHAnsi" w:cstheme="minorHAnsi"/>
          <w:b/>
          <w:bCs/>
          <w:sz w:val="20"/>
          <w:szCs w:val="20"/>
        </w:rPr>
        <w:t>Heather Gardne</w:t>
      </w:r>
      <w:r w:rsidR="00AB5BE9" w:rsidRPr="00B745DE">
        <w:rPr>
          <w:rFonts w:asciiTheme="minorHAnsi" w:hAnsiTheme="minorHAnsi" w:cstheme="minorHAnsi"/>
          <w:b/>
          <w:bCs/>
          <w:sz w:val="20"/>
          <w:szCs w:val="20"/>
        </w:rPr>
        <w:t>r</w:t>
      </w:r>
      <w:r w:rsidR="00213BC7" w:rsidRPr="00B745DE">
        <w:rPr>
          <w:rFonts w:asciiTheme="minorHAnsi" w:hAnsiTheme="minorHAnsi" w:cstheme="minorHAnsi"/>
          <w:b/>
          <w:bCs/>
          <w:sz w:val="20"/>
          <w:szCs w:val="20"/>
        </w:rPr>
        <w:t xml:space="preserve"> </w:t>
      </w:r>
      <w:r w:rsidR="00213BC7" w:rsidRPr="00B745DE">
        <w:rPr>
          <w:rFonts w:asciiTheme="minorHAnsi" w:hAnsiTheme="minorHAnsi" w:cstheme="minorHAnsi"/>
          <w:color w:val="333333"/>
          <w:sz w:val="20"/>
          <w:szCs w:val="20"/>
          <w:shd w:val="clear" w:color="auto" w:fill="FFFFFF"/>
        </w:rPr>
        <w:t xml:space="preserve">DVM, DACVIM </w:t>
      </w:r>
      <w:r w:rsidR="00213BC7" w:rsidRPr="00B745DE">
        <w:rPr>
          <w:rFonts w:asciiTheme="minorHAnsi" w:hAnsiTheme="minorHAnsi" w:cstheme="minorHAnsi"/>
          <w:sz w:val="20"/>
          <w:szCs w:val="20"/>
          <w:shd w:val="clear" w:color="auto" w:fill="FFFFFF"/>
        </w:rPr>
        <w:t>(Oncology) Tufts Cummings School of Veterinary Medicin</w:t>
      </w:r>
      <w:r w:rsidR="00AC5D9C" w:rsidRPr="00B745DE">
        <w:rPr>
          <w:rFonts w:asciiTheme="minorHAnsi" w:hAnsiTheme="minorHAnsi" w:cstheme="minorHAnsi"/>
          <w:sz w:val="20"/>
          <w:szCs w:val="20"/>
          <w:shd w:val="clear" w:color="auto" w:fill="FFFFFF"/>
        </w:rPr>
        <w:t>e</w:t>
      </w:r>
    </w:p>
    <w:p w14:paraId="57E88001" w14:textId="32A4FAAC" w:rsidR="00AC5D9C" w:rsidRPr="00AC6D4E" w:rsidRDefault="004A7D97" w:rsidP="00AC5D9C">
      <w:pPr>
        <w:ind w:left="300"/>
        <w:rPr>
          <w:rFonts w:asciiTheme="minorHAnsi" w:hAnsiTheme="minorHAnsi" w:cstheme="minorHAnsi"/>
          <w:sz w:val="20"/>
          <w:szCs w:val="20"/>
        </w:rPr>
      </w:pPr>
      <w:r w:rsidRPr="00B745DE">
        <w:rPr>
          <w:rFonts w:asciiTheme="minorHAnsi" w:hAnsiTheme="minorHAnsi" w:cstheme="minorHAnsi"/>
          <w:b/>
          <w:bCs/>
          <w:sz w:val="20"/>
          <w:szCs w:val="20"/>
        </w:rPr>
        <w:t xml:space="preserve">Andrea Webber, </w:t>
      </w:r>
      <w:r w:rsidR="009D32DA" w:rsidRPr="00B745DE">
        <w:rPr>
          <w:rFonts w:ascii="Arial" w:hAnsi="Arial" w:cs="Arial"/>
          <w:sz w:val="16"/>
          <w:szCs w:val="16"/>
        </w:rPr>
        <w:t>Assistant Head, Clinical Biomarkers</w:t>
      </w:r>
      <w:r w:rsidR="009D32DA" w:rsidRPr="00B745DE">
        <w:rPr>
          <w:sz w:val="16"/>
          <w:szCs w:val="16"/>
        </w:rPr>
        <w:t xml:space="preserve"> T</w:t>
      </w:r>
      <w:r w:rsidR="009D32DA" w:rsidRPr="00B745DE">
        <w:rPr>
          <w:rFonts w:ascii="Arial" w:hAnsi="Arial" w:cs="Arial"/>
          <w:sz w:val="16"/>
          <w:szCs w:val="16"/>
        </w:rPr>
        <w:t>ranslational Oncolo</w:t>
      </w:r>
      <w:r w:rsidR="009D32DA" w:rsidRPr="00DB4D93">
        <w:rPr>
          <w:rFonts w:ascii="Arial" w:hAnsi="Arial" w:cs="Arial"/>
          <w:sz w:val="20"/>
          <w:szCs w:val="20"/>
        </w:rPr>
        <w:t>gy</w:t>
      </w:r>
      <w:r w:rsidR="009D32DA" w:rsidRPr="00DB4D93">
        <w:rPr>
          <w:sz w:val="20"/>
          <w:szCs w:val="20"/>
        </w:rPr>
        <w:t>, Merck</w:t>
      </w:r>
      <w:r w:rsidR="009D32DA" w:rsidRPr="00B745DE">
        <w:br/>
      </w:r>
      <w:r w:rsidR="00D065A2" w:rsidRPr="00B745DE">
        <w:rPr>
          <w:rFonts w:asciiTheme="minorHAnsi" w:hAnsiTheme="minorHAnsi" w:cstheme="minorHAnsi"/>
          <w:b/>
          <w:bCs/>
          <w:sz w:val="20"/>
          <w:szCs w:val="20"/>
        </w:rPr>
        <w:t>Connie Sommers</w:t>
      </w:r>
      <w:r w:rsidR="009A3876" w:rsidRPr="00B745DE">
        <w:rPr>
          <w:rFonts w:asciiTheme="minorHAnsi" w:hAnsiTheme="minorHAnsi" w:cstheme="minorHAnsi"/>
          <w:b/>
          <w:bCs/>
          <w:sz w:val="20"/>
          <w:szCs w:val="20"/>
        </w:rPr>
        <w:t>,</w:t>
      </w:r>
      <w:r w:rsidR="00AB5BE9" w:rsidRPr="00B745DE">
        <w:rPr>
          <w:rFonts w:asciiTheme="minorHAnsi" w:hAnsiTheme="minorHAnsi" w:cstheme="minorHAnsi"/>
          <w:b/>
          <w:bCs/>
          <w:sz w:val="20"/>
          <w:szCs w:val="20"/>
        </w:rPr>
        <w:t xml:space="preserve"> PhD </w:t>
      </w:r>
      <w:r w:rsidR="00C06FCC" w:rsidRPr="00B745DE">
        <w:rPr>
          <w:rFonts w:asciiTheme="minorHAnsi" w:hAnsiTheme="minorHAnsi" w:cstheme="minorHAnsi"/>
          <w:b/>
          <w:bCs/>
          <w:sz w:val="20"/>
          <w:szCs w:val="20"/>
        </w:rPr>
        <w:t xml:space="preserve"> </w:t>
      </w:r>
      <w:r w:rsidR="00C06FCC" w:rsidRPr="00B745DE">
        <w:rPr>
          <w:rFonts w:asciiTheme="minorHAnsi" w:hAnsiTheme="minorHAnsi" w:cstheme="minorHAnsi"/>
          <w:sz w:val="20"/>
          <w:szCs w:val="20"/>
        </w:rPr>
        <w:t>(Invited)</w:t>
      </w:r>
      <w:r w:rsidR="00AC5D9C" w:rsidRPr="00B745DE">
        <w:rPr>
          <w:rFonts w:asciiTheme="minorHAnsi" w:hAnsiTheme="minorHAnsi" w:cstheme="minorHAnsi"/>
          <w:sz w:val="20"/>
          <w:szCs w:val="20"/>
        </w:rPr>
        <w:t xml:space="preserve"> Program Director at National Cancer Institute</w:t>
      </w:r>
    </w:p>
    <w:p w14:paraId="5E62ACB6" w14:textId="7482EC85" w:rsidR="00D065A2" w:rsidRDefault="00D065A2" w:rsidP="00606362">
      <w:pPr>
        <w:ind w:left="300"/>
      </w:pPr>
    </w:p>
    <w:p w14:paraId="3DE3C32A" w14:textId="641C69AC" w:rsidR="00C9172D" w:rsidRPr="00572F16" w:rsidRDefault="00C9172D" w:rsidP="00C9172D">
      <w:pPr>
        <w:pStyle w:val="NormalWeb"/>
        <w:shd w:val="clear" w:color="auto" w:fill="FFFFFF"/>
        <w:rPr>
          <w:color w:val="C00000"/>
        </w:rPr>
      </w:pPr>
      <w:r w:rsidRPr="00572F16">
        <w:rPr>
          <w:rStyle w:val="Strong"/>
          <w:color w:val="C00000"/>
        </w:rPr>
        <w:t>REGULATORY</w:t>
      </w:r>
      <w:r w:rsidR="00894522">
        <w:rPr>
          <w:rStyle w:val="Strong"/>
          <w:color w:val="C00000"/>
        </w:rPr>
        <w:t xml:space="preserve"> </w:t>
      </w:r>
      <w:r w:rsidR="00DD02EE" w:rsidRPr="00572F16">
        <w:rPr>
          <w:rStyle w:val="Strong"/>
          <w:color w:val="C00000"/>
        </w:rPr>
        <w:t>CONSIDERATIONS</w:t>
      </w:r>
      <w:r w:rsidRPr="00572F16">
        <w:rPr>
          <w:rStyle w:val="Strong"/>
          <w:color w:val="C00000"/>
        </w:rPr>
        <w:t xml:space="preserve"> </w:t>
      </w:r>
      <w:r w:rsidRPr="00B8710F">
        <w:rPr>
          <w:rStyle w:val="Strong"/>
          <w:color w:val="C00000"/>
        </w:rPr>
        <w:t xml:space="preserve">AND </w:t>
      </w:r>
      <w:r w:rsidR="00DD02EE" w:rsidRPr="00B8710F">
        <w:rPr>
          <w:rStyle w:val="Strong"/>
          <w:color w:val="C00000"/>
        </w:rPr>
        <w:t xml:space="preserve">COMPARATIVE </w:t>
      </w:r>
      <w:r w:rsidRPr="00B8710F">
        <w:rPr>
          <w:rStyle w:val="Strong"/>
          <w:color w:val="C00000"/>
        </w:rPr>
        <w:t>BIOETHICS</w:t>
      </w:r>
    </w:p>
    <w:p w14:paraId="6DC249C0" w14:textId="4422F3B5" w:rsidR="0086625C" w:rsidRDefault="00DD02EE" w:rsidP="00894522">
      <w:pPr>
        <w:pStyle w:val="NormalWeb"/>
        <w:shd w:val="clear" w:color="auto" w:fill="FFFFFF"/>
      </w:pPr>
      <w:r>
        <w:t xml:space="preserve">Canine clinical trials </w:t>
      </w:r>
      <w:r w:rsidR="00D06921">
        <w:t xml:space="preserve">are increasingly viewed as potentially instructive to </w:t>
      </w:r>
      <w:r w:rsidR="00C9172D">
        <w:t xml:space="preserve">human drug development projects Additionally, understanding of the capabilities and limitations of both pediatric and veterinary clinical research are useful in approaching </w:t>
      </w:r>
      <w:r w:rsidR="0030158D">
        <w:t xml:space="preserve">a </w:t>
      </w:r>
      <w:r w:rsidR="00C9172D">
        <w:t>framework for progress. This section will include insights from experts involved in thinking through these aspects of researc</w:t>
      </w:r>
      <w:r w:rsidR="00722E36">
        <w:t>h</w:t>
      </w:r>
      <w:r w:rsidR="0086625C">
        <w:t xml:space="preserve"> and drug development</w:t>
      </w:r>
      <w:r w:rsidR="00722E36">
        <w:t xml:space="preserve"> particularly </w:t>
      </w:r>
      <w:proofErr w:type="gramStart"/>
      <w:r w:rsidR="00722E36">
        <w:t>in light of</w:t>
      </w:r>
      <w:proofErr w:type="gramEnd"/>
      <w:r w:rsidR="00722E36">
        <w:t xml:space="preserve"> the</w:t>
      </w:r>
      <w:r w:rsidR="00EE73A3">
        <w:t xml:space="preserve"> FDA’s list of Relevant </w:t>
      </w:r>
      <w:r w:rsidR="00ED5303">
        <w:t xml:space="preserve">Pediatric </w:t>
      </w:r>
      <w:r w:rsidR="00EE73A3">
        <w:t>Molecular Targets and the early pediatric studies of relevant agents to be required by the RACE Act</w:t>
      </w:r>
      <w:r w:rsidR="00ED5303">
        <w:t xml:space="preserve">. </w:t>
      </w:r>
      <w:r w:rsidR="00894522">
        <w:t xml:space="preserve"> </w:t>
      </w:r>
      <w:r w:rsidR="0086625C">
        <w:t xml:space="preserve">Further, we will </w:t>
      </w:r>
      <w:r w:rsidR="00413C90">
        <w:t>ex</w:t>
      </w:r>
      <w:r w:rsidR="00090715">
        <w:t>amine</w:t>
      </w:r>
      <w:r w:rsidR="00413C90">
        <w:t xml:space="preserve"> </w:t>
      </w:r>
      <w:r w:rsidR="00CA1E79">
        <w:t xml:space="preserve">bioethical considerations, </w:t>
      </w:r>
      <w:r w:rsidR="00090715">
        <w:t>including</w:t>
      </w:r>
      <w:r w:rsidR="00CA1E79">
        <w:t xml:space="preserve"> </w:t>
      </w:r>
      <w:r w:rsidR="00B603E2">
        <w:t xml:space="preserve">the </w:t>
      </w:r>
      <w:r w:rsidR="00CA1E79">
        <w:t xml:space="preserve">pediatric </w:t>
      </w:r>
      <w:r w:rsidR="00413C90">
        <w:t>oncology</w:t>
      </w:r>
      <w:r w:rsidR="00B603E2">
        <w:t xml:space="preserve"> clinical</w:t>
      </w:r>
      <w:r w:rsidR="00413C90">
        <w:t xml:space="preserve"> trials </w:t>
      </w:r>
      <w:r w:rsidR="00B603E2">
        <w:t>experience and how it may be</w:t>
      </w:r>
      <w:r w:rsidR="00090715">
        <w:t xml:space="preserve"> instructive</w:t>
      </w:r>
      <w:r w:rsidR="00303673">
        <w:t xml:space="preserve"> in the comparative setting</w:t>
      </w:r>
      <w:r w:rsidR="000A2744">
        <w:t>.</w:t>
      </w:r>
    </w:p>
    <w:p w14:paraId="77D1C0AE" w14:textId="77777777" w:rsidR="0038018C" w:rsidRPr="00CB4987" w:rsidRDefault="00C9172D" w:rsidP="0038018C">
      <w:pPr>
        <w:pStyle w:val="NormalWeb"/>
        <w:shd w:val="clear" w:color="auto" w:fill="FFFFFF"/>
        <w:spacing w:before="0" w:after="0" w:line="240" w:lineRule="auto"/>
        <w:rPr>
          <w:rFonts w:eastAsia="Times New Roman"/>
          <w:sz w:val="20"/>
          <w:szCs w:val="20"/>
        </w:rPr>
      </w:pPr>
      <w:r w:rsidRPr="00CB4987">
        <w:rPr>
          <w:rStyle w:val="Strong"/>
          <w:rFonts w:eastAsia="Times New Roman"/>
          <w:sz w:val="20"/>
          <w:szCs w:val="20"/>
        </w:rPr>
        <w:t>Moderator: Carol K. Robertson-Plouch, DVM, cert ACDRS</w:t>
      </w:r>
      <w:r w:rsidR="00173FC3" w:rsidRPr="00CB4987">
        <w:rPr>
          <w:rFonts w:eastAsia="Times New Roman"/>
          <w:b/>
          <w:bCs/>
          <w:sz w:val="20"/>
          <w:szCs w:val="20"/>
        </w:rPr>
        <w:t xml:space="preserve"> </w:t>
      </w:r>
      <w:r w:rsidRPr="00CB4987">
        <w:rPr>
          <w:rFonts w:eastAsia="Times New Roman"/>
          <w:sz w:val="20"/>
          <w:szCs w:val="20"/>
        </w:rPr>
        <w:t xml:space="preserve">Founder and Chief Executive </w:t>
      </w:r>
      <w:r w:rsidR="00BA1414" w:rsidRPr="00CB4987">
        <w:rPr>
          <w:rFonts w:eastAsia="Times New Roman"/>
          <w:sz w:val="20"/>
          <w:szCs w:val="20"/>
        </w:rPr>
        <w:t xml:space="preserve">, </w:t>
      </w:r>
      <w:r w:rsidRPr="00CB4987">
        <w:rPr>
          <w:rFonts w:eastAsia="Times New Roman"/>
          <w:sz w:val="20"/>
          <w:szCs w:val="20"/>
        </w:rPr>
        <w:t xml:space="preserve">Convergence Bioscience </w:t>
      </w:r>
    </w:p>
    <w:p w14:paraId="4BE655C3" w14:textId="24A883BB" w:rsidR="00173FC3" w:rsidRPr="00F24FA0" w:rsidRDefault="00173FC3" w:rsidP="00F24FA0">
      <w:pPr>
        <w:pStyle w:val="NormalWeb"/>
        <w:shd w:val="clear" w:color="auto" w:fill="FFFFFF"/>
        <w:spacing w:before="0" w:after="0" w:line="240" w:lineRule="auto"/>
        <w:rPr>
          <w:rStyle w:val="Strong"/>
          <w:rFonts w:eastAsia="Times New Roman"/>
          <w:b w:val="0"/>
          <w:bCs w:val="0"/>
        </w:rPr>
      </w:pPr>
      <w:r w:rsidRPr="0038018C">
        <w:rPr>
          <w:rStyle w:val="Strong"/>
          <w:rFonts w:asciiTheme="minorHAnsi" w:eastAsia="Times New Roman" w:hAnsiTheme="minorHAnsi" w:cstheme="minorHAnsi"/>
          <w:sz w:val="20"/>
          <w:szCs w:val="20"/>
        </w:rPr>
        <w:t>Invited Panelists</w:t>
      </w:r>
      <w:r w:rsidRPr="00DE2E87">
        <w:rPr>
          <w:rStyle w:val="Strong"/>
          <w:rFonts w:asciiTheme="minorHAnsi" w:eastAsia="Times New Roman" w:hAnsiTheme="minorHAnsi" w:cstheme="minorHAnsi"/>
          <w:sz w:val="20"/>
          <w:szCs w:val="20"/>
        </w:rPr>
        <w:t xml:space="preserve">: Gregory Reaman, MD, </w:t>
      </w:r>
      <w:r w:rsidR="009A3876" w:rsidRPr="00DE2E87">
        <w:rPr>
          <w:rFonts w:asciiTheme="minorHAnsi" w:hAnsiTheme="minorHAnsi" w:cstheme="minorHAnsi"/>
          <w:color w:val="auto"/>
          <w:sz w:val="20"/>
          <w:szCs w:val="20"/>
          <w:shd w:val="clear" w:color="auto" w:fill="FFFFFF"/>
        </w:rPr>
        <w:t>Office of Hematology and Oncology in the Center for Drug Evaluation and Research, FDA</w:t>
      </w:r>
      <w:r w:rsidRPr="00DE2E87">
        <w:rPr>
          <w:rStyle w:val="Strong"/>
          <w:rFonts w:asciiTheme="minorHAnsi" w:eastAsia="Times New Roman" w:hAnsiTheme="minorHAnsi" w:cstheme="minorHAnsi"/>
          <w:color w:val="auto"/>
          <w:sz w:val="20"/>
          <w:szCs w:val="20"/>
        </w:rPr>
        <w:t>;</w:t>
      </w:r>
      <w:r w:rsidRPr="00B745DE">
        <w:rPr>
          <w:rStyle w:val="Strong"/>
          <w:rFonts w:asciiTheme="minorHAnsi" w:eastAsia="Times New Roman" w:hAnsiTheme="minorHAnsi" w:cstheme="minorHAnsi"/>
          <w:color w:val="auto"/>
          <w:sz w:val="20"/>
          <w:szCs w:val="20"/>
        </w:rPr>
        <w:t xml:space="preserve"> </w:t>
      </w:r>
      <w:r w:rsidRPr="00B745DE">
        <w:rPr>
          <w:rStyle w:val="Strong"/>
          <w:rFonts w:asciiTheme="minorHAnsi" w:eastAsia="Times New Roman" w:hAnsiTheme="minorHAnsi" w:cstheme="minorHAnsi"/>
          <w:sz w:val="20"/>
          <w:szCs w:val="20"/>
        </w:rPr>
        <w:t>Bruce Thomsen</w:t>
      </w:r>
      <w:r w:rsidR="006B7968" w:rsidRPr="00B745DE">
        <w:rPr>
          <w:rStyle w:val="Strong"/>
          <w:rFonts w:asciiTheme="minorHAnsi" w:eastAsia="Times New Roman" w:hAnsiTheme="minorHAnsi" w:cstheme="minorHAnsi"/>
          <w:sz w:val="20"/>
          <w:szCs w:val="20"/>
        </w:rPr>
        <w:t>, USDA,</w:t>
      </w:r>
      <w:r w:rsidR="006B7968" w:rsidRPr="0038018C">
        <w:rPr>
          <w:rStyle w:val="Strong"/>
          <w:rFonts w:asciiTheme="minorHAnsi" w:eastAsia="Times New Roman" w:hAnsiTheme="minorHAnsi" w:cstheme="minorHAnsi"/>
          <w:sz w:val="20"/>
          <w:szCs w:val="20"/>
        </w:rPr>
        <w:t xml:space="preserve"> and Chris Loss, DVM, </w:t>
      </w:r>
      <w:r w:rsidR="006B7968" w:rsidRPr="0076750B">
        <w:rPr>
          <w:rStyle w:val="Strong"/>
          <w:rFonts w:asciiTheme="minorHAnsi" w:eastAsia="Times New Roman" w:hAnsiTheme="minorHAnsi" w:cstheme="minorHAnsi"/>
          <w:b w:val="0"/>
          <w:bCs w:val="0"/>
          <w:sz w:val="20"/>
          <w:szCs w:val="20"/>
        </w:rPr>
        <w:t>FDA</w:t>
      </w:r>
      <w:r w:rsidR="006C4E68" w:rsidRPr="0076750B">
        <w:rPr>
          <w:rStyle w:val="Strong"/>
          <w:rFonts w:asciiTheme="minorHAnsi" w:eastAsia="Times New Roman" w:hAnsiTheme="minorHAnsi" w:cstheme="minorHAnsi"/>
          <w:b w:val="0"/>
          <w:bCs w:val="0"/>
          <w:sz w:val="20"/>
          <w:szCs w:val="20"/>
        </w:rPr>
        <w:t xml:space="preserve"> </w:t>
      </w:r>
      <w:r w:rsidR="006B7968" w:rsidRPr="0076750B">
        <w:rPr>
          <w:rStyle w:val="Strong"/>
          <w:rFonts w:asciiTheme="minorHAnsi" w:eastAsia="Times New Roman" w:hAnsiTheme="minorHAnsi" w:cstheme="minorHAnsi"/>
          <w:b w:val="0"/>
          <w:bCs w:val="0"/>
          <w:sz w:val="20"/>
          <w:szCs w:val="20"/>
        </w:rPr>
        <w:t>Center</w:t>
      </w:r>
      <w:r w:rsidR="006C4E68" w:rsidRPr="0076750B">
        <w:rPr>
          <w:rStyle w:val="Strong"/>
          <w:rFonts w:asciiTheme="minorHAnsi" w:eastAsia="Times New Roman" w:hAnsiTheme="minorHAnsi" w:cstheme="minorHAnsi"/>
          <w:b w:val="0"/>
          <w:bCs w:val="0"/>
          <w:sz w:val="20"/>
          <w:szCs w:val="20"/>
        </w:rPr>
        <w:t xml:space="preserve"> </w:t>
      </w:r>
      <w:r w:rsidR="006B7968" w:rsidRPr="0076750B">
        <w:rPr>
          <w:rStyle w:val="Strong"/>
          <w:rFonts w:asciiTheme="minorHAnsi" w:eastAsia="Times New Roman" w:hAnsiTheme="minorHAnsi" w:cstheme="minorHAnsi"/>
          <w:b w:val="0"/>
          <w:bCs w:val="0"/>
          <w:sz w:val="20"/>
          <w:szCs w:val="20"/>
        </w:rPr>
        <w:t>for Veterinary Medicine</w:t>
      </w:r>
      <w:r w:rsidR="00CB4987">
        <w:rPr>
          <w:rStyle w:val="Strong"/>
          <w:rFonts w:asciiTheme="minorHAnsi" w:eastAsia="Times New Roman" w:hAnsiTheme="minorHAnsi" w:cstheme="minorHAnsi"/>
          <w:sz w:val="20"/>
          <w:szCs w:val="20"/>
        </w:rPr>
        <w:t xml:space="preserve">; </w:t>
      </w:r>
      <w:r w:rsidR="00CB4987" w:rsidRPr="00DE2E87">
        <w:rPr>
          <w:rStyle w:val="Strong"/>
          <w:rFonts w:asciiTheme="minorHAnsi" w:eastAsia="Times New Roman" w:hAnsiTheme="minorHAnsi" w:cstheme="minorHAnsi"/>
          <w:sz w:val="20"/>
          <w:szCs w:val="20"/>
        </w:rPr>
        <w:t>Jonathan Marron, MD</w:t>
      </w:r>
      <w:r w:rsidR="002901D6" w:rsidRPr="00DE2E87">
        <w:rPr>
          <w:rStyle w:val="Strong"/>
          <w:rFonts w:asciiTheme="minorHAnsi" w:eastAsia="Times New Roman" w:hAnsiTheme="minorHAnsi" w:cstheme="minorHAnsi"/>
          <w:sz w:val="20"/>
          <w:szCs w:val="20"/>
        </w:rPr>
        <w:t>, MPH</w:t>
      </w:r>
      <w:r w:rsidR="002901D6">
        <w:rPr>
          <w:rStyle w:val="Strong"/>
          <w:rFonts w:asciiTheme="minorHAnsi" w:eastAsia="Times New Roman" w:hAnsiTheme="minorHAnsi" w:cstheme="minorHAnsi"/>
          <w:sz w:val="20"/>
          <w:szCs w:val="20"/>
        </w:rPr>
        <w:t xml:space="preserve"> </w:t>
      </w:r>
      <w:r w:rsidR="00CB4987" w:rsidRPr="00CB4987">
        <w:rPr>
          <w:rStyle w:val="Strong"/>
          <w:rFonts w:asciiTheme="minorHAnsi" w:eastAsia="Times New Roman" w:hAnsiTheme="minorHAnsi" w:cstheme="minorHAnsi"/>
          <w:b w:val="0"/>
          <w:bCs w:val="0"/>
          <w:sz w:val="20"/>
          <w:szCs w:val="20"/>
        </w:rPr>
        <w:t>Boston Children’s Hospital</w:t>
      </w:r>
    </w:p>
    <w:p w14:paraId="57FBDEE2" w14:textId="77777777" w:rsidR="00B0195B" w:rsidRDefault="00B0195B">
      <w:pPr>
        <w:spacing w:after="160" w:line="259" w:lineRule="auto"/>
        <w:rPr>
          <w:b/>
          <w:color w:val="C00000"/>
        </w:rPr>
      </w:pPr>
      <w:r>
        <w:rPr>
          <w:b/>
          <w:color w:val="C00000"/>
        </w:rPr>
        <w:br w:type="page"/>
      </w:r>
    </w:p>
    <w:p w14:paraId="2B61871E" w14:textId="04555072" w:rsidR="00B8710F" w:rsidRDefault="00B8710F" w:rsidP="00B8710F">
      <w:pPr>
        <w:pStyle w:val="NormalWeb"/>
        <w:shd w:val="clear" w:color="auto" w:fill="FFFFFF"/>
        <w:rPr>
          <w:b/>
          <w:color w:val="C00000"/>
        </w:rPr>
      </w:pPr>
      <w:r w:rsidRPr="003A7335">
        <w:rPr>
          <w:b/>
          <w:color w:val="C00000"/>
        </w:rPr>
        <w:t>NUTS &amp; BOLTS: INTEGRATING COMPARATIVE RESEARCH INTO THE PHARMA DRUG DEVELOPMENT PARADIGM</w:t>
      </w:r>
      <w:r>
        <w:rPr>
          <w:b/>
          <w:color w:val="C00000"/>
        </w:rPr>
        <w:t xml:space="preserve">  </w:t>
      </w:r>
    </w:p>
    <w:p w14:paraId="57895DE4" w14:textId="77777777" w:rsidR="00B8710F" w:rsidRPr="000A5A96" w:rsidRDefault="00B8710F" w:rsidP="00B8710F">
      <w:pPr>
        <w:pStyle w:val="NormalWeb"/>
        <w:shd w:val="clear" w:color="auto" w:fill="FFFFFF"/>
      </w:pPr>
      <w:r>
        <w:t xml:space="preserve">The engagement of drug developers is critical to accelerating progress in human (especially pediatric) and canine cancers. Here we cover several significant case studies to demonstrate real world examples and the utility and value of intelligent integration of canine patients into the drug development pipeline. We also hear from pharma and biotech what their needs are and how they envision receiving canine data that is useful to complement and inform their preclinical and clinical drug development plans, with a </w:t>
      </w:r>
      <w:proofErr w:type="gramStart"/>
      <w:r>
        <w:t>particular eye</w:t>
      </w:r>
      <w:proofErr w:type="gramEnd"/>
      <w:r>
        <w:t xml:space="preserve"> also to RACE Act requirements.</w:t>
      </w:r>
    </w:p>
    <w:p w14:paraId="00E521CD" w14:textId="40215281" w:rsidR="00B8710F" w:rsidRPr="00655AC0" w:rsidRDefault="00B8710F" w:rsidP="00B8710F">
      <w:pPr>
        <w:pStyle w:val="ListParagraph"/>
        <w:ind w:left="360"/>
        <w:rPr>
          <w:sz w:val="20"/>
          <w:szCs w:val="20"/>
        </w:rPr>
      </w:pPr>
      <w:r w:rsidRPr="00655AC0">
        <w:rPr>
          <w:b/>
          <w:sz w:val="20"/>
          <w:szCs w:val="20"/>
        </w:rPr>
        <w:t xml:space="preserve">Moderator:  </w:t>
      </w:r>
      <w:r w:rsidR="00FF7C9A">
        <w:rPr>
          <w:b/>
          <w:sz w:val="20"/>
          <w:szCs w:val="20"/>
        </w:rPr>
        <w:t>TBD</w:t>
      </w:r>
      <w:r w:rsidRPr="00655AC0">
        <w:rPr>
          <w:sz w:val="20"/>
          <w:szCs w:val="20"/>
        </w:rPr>
        <w:t xml:space="preserve"> </w:t>
      </w:r>
      <w:r w:rsidR="006C4E68" w:rsidRPr="00655AC0">
        <w:rPr>
          <w:sz w:val="20"/>
          <w:szCs w:val="20"/>
        </w:rPr>
        <w:t>w</w:t>
      </w:r>
      <w:r w:rsidRPr="00655AC0">
        <w:rPr>
          <w:sz w:val="20"/>
          <w:szCs w:val="20"/>
        </w:rPr>
        <w:t>ith Invited members of industry, large and small pharma, biopharma</w:t>
      </w:r>
    </w:p>
    <w:p w14:paraId="4F77150A" w14:textId="77777777" w:rsidR="003A5B01" w:rsidRDefault="00C9172D" w:rsidP="003A5B01">
      <w:pPr>
        <w:pStyle w:val="NormalWeb"/>
        <w:shd w:val="clear" w:color="auto" w:fill="FFFFFF"/>
        <w:rPr>
          <w:color w:val="C00000"/>
        </w:rPr>
      </w:pPr>
      <w:r w:rsidRPr="00B55D03">
        <w:rPr>
          <w:rStyle w:val="Strong"/>
          <w:color w:val="C00000"/>
        </w:rPr>
        <w:t>COURAGEOUS WARRIORS: CANCER PATIENTS’ PERSPECTIVES</w:t>
      </w:r>
    </w:p>
    <w:p w14:paraId="3465B689" w14:textId="02F0158B" w:rsidR="00C9172D" w:rsidRPr="003A5B01" w:rsidRDefault="00C9172D" w:rsidP="003A5B01">
      <w:pPr>
        <w:pStyle w:val="NormalWeb"/>
        <w:shd w:val="clear" w:color="auto" w:fill="FFFFFF"/>
        <w:rPr>
          <w:color w:val="C00000"/>
        </w:rPr>
      </w:pPr>
      <w:r>
        <w:t xml:space="preserve">Cancer patients are the reason we are gathered. </w:t>
      </w:r>
      <w:r w:rsidR="00B55D03">
        <w:t>C</w:t>
      </w:r>
      <w:r>
        <w:t>ancer warriors (survivors of childhood cancer, and human advocate of a canine cancer warrior) will participate in a moderated panel discussion, providing personal insights on the needs of the patient.</w:t>
      </w:r>
      <w:r w:rsidR="00C06FCC">
        <w:t xml:space="preserve">  (</w:t>
      </w:r>
      <w:r>
        <w:rPr>
          <w:rFonts w:eastAsia="Times New Roman"/>
        </w:rPr>
        <w:t xml:space="preserve">Several Cancer Survivors and/or their caregivers </w:t>
      </w:r>
      <w:r w:rsidR="00C06FCC" w:rsidRPr="008911D0">
        <w:rPr>
          <w:rFonts w:eastAsia="Times New Roman"/>
          <w:b/>
          <w:bCs/>
        </w:rPr>
        <w:t>)</w:t>
      </w:r>
      <w:r w:rsidR="002E6EE8" w:rsidRPr="008911D0">
        <w:rPr>
          <w:rFonts w:eastAsia="Times New Roman"/>
          <w:b/>
          <w:bCs/>
        </w:rPr>
        <w:t xml:space="preserve"> </w:t>
      </w:r>
      <w:r w:rsidR="002E6EE8" w:rsidRPr="00CA1290">
        <w:rPr>
          <w:rFonts w:eastAsia="Times New Roman"/>
          <w:b/>
          <w:bCs/>
          <w:color w:val="002060"/>
        </w:rPr>
        <w:t xml:space="preserve"> </w:t>
      </w:r>
      <w:r w:rsidR="008911D0" w:rsidRPr="00B745DE">
        <w:rPr>
          <w:rFonts w:eastAsia="Times New Roman"/>
          <w:b/>
          <w:bCs/>
          <w:color w:val="auto"/>
          <w:sz w:val="20"/>
          <w:szCs w:val="20"/>
        </w:rPr>
        <w:t xml:space="preserve">Len Lichtenfeld, </w:t>
      </w:r>
      <w:r w:rsidR="008911D0" w:rsidRPr="00DE2E87">
        <w:rPr>
          <w:rFonts w:eastAsia="Times New Roman"/>
        </w:rPr>
        <w:t>D</w:t>
      </w:r>
      <w:r w:rsidR="008911D0" w:rsidRPr="005136D9">
        <w:rPr>
          <w:rFonts w:eastAsia="Times New Roman"/>
        </w:rPr>
        <w:t>eputy Chief Medical Officer, Moderator</w:t>
      </w:r>
    </w:p>
    <w:p w14:paraId="3D186409" w14:textId="77CF53AD" w:rsidR="00C9172D" w:rsidRPr="00B55D03" w:rsidRDefault="00C9172D" w:rsidP="00C9172D">
      <w:pPr>
        <w:pStyle w:val="NormalWeb"/>
        <w:shd w:val="clear" w:color="auto" w:fill="FFFFFF"/>
        <w:rPr>
          <w:color w:val="C00000"/>
        </w:rPr>
      </w:pPr>
      <w:r w:rsidRPr="00B55D03">
        <w:rPr>
          <w:rStyle w:val="Strong"/>
          <w:color w:val="C00000"/>
        </w:rPr>
        <w:t>COLLABORATIONS AT BOTH ENDS OF THE LEASH</w:t>
      </w:r>
    </w:p>
    <w:p w14:paraId="6BC284EF" w14:textId="6CF319B5" w:rsidR="00C9172D" w:rsidRDefault="00C9172D" w:rsidP="00C9172D">
      <w:pPr>
        <w:pStyle w:val="NormalWeb"/>
        <w:shd w:val="clear" w:color="auto" w:fill="FFFFFF"/>
      </w:pPr>
      <w:r>
        <w:t xml:space="preserve">Significant comparative research is underway which could inform and potentially advance our understanding of shared cancers in canines and in children and/or inform clinical trials of novel therapies or combinations for pediatric application. This section will include state of the art presentations regarding three major comparative cancers: osteosarcoma, brain cancers (notably gliomas) </w:t>
      </w:r>
      <w:r w:rsidRPr="00531FE7">
        <w:t>and lymphoma. Investigators</w:t>
      </w:r>
      <w:r>
        <w:t xml:space="preserve"> involved in these critical projects will present updates on this ongoing research.</w:t>
      </w:r>
    </w:p>
    <w:p w14:paraId="148DBC8D" w14:textId="235576DE" w:rsidR="005531A8" w:rsidRPr="00CA1290" w:rsidRDefault="005531A8" w:rsidP="00A20E67">
      <w:pPr>
        <w:shd w:val="clear" w:color="auto" w:fill="FFFFFF"/>
        <w:ind w:left="300"/>
        <w:rPr>
          <w:rFonts w:asciiTheme="minorHAnsi" w:eastAsia="Times New Roman" w:hAnsiTheme="minorHAnsi" w:cstheme="minorHAnsi"/>
          <w:color w:val="000000"/>
          <w:sz w:val="20"/>
          <w:szCs w:val="20"/>
        </w:rPr>
      </w:pPr>
      <w:r w:rsidRPr="00CA1290">
        <w:rPr>
          <w:rStyle w:val="Strong"/>
          <w:rFonts w:asciiTheme="minorHAnsi" w:eastAsia="Times New Roman" w:hAnsiTheme="minorHAnsi" w:cstheme="minorHAnsi"/>
          <w:color w:val="000000"/>
          <w:sz w:val="20"/>
          <w:szCs w:val="20"/>
        </w:rPr>
        <w:t>Lee Helman, MD</w:t>
      </w:r>
      <w:r w:rsidRPr="00CA1290">
        <w:rPr>
          <w:rFonts w:asciiTheme="minorHAnsi" w:eastAsia="Times New Roman" w:hAnsiTheme="minorHAnsi" w:cstheme="minorHAnsi"/>
          <w:b/>
          <w:bCs/>
          <w:color w:val="000000"/>
          <w:sz w:val="20"/>
          <w:szCs w:val="20"/>
        </w:rPr>
        <w:t xml:space="preserve"> </w:t>
      </w:r>
      <w:r w:rsidRPr="00CA1290">
        <w:rPr>
          <w:rFonts w:asciiTheme="minorHAnsi" w:eastAsia="Times New Roman" w:hAnsiTheme="minorHAnsi" w:cstheme="minorHAnsi"/>
          <w:color w:val="000000"/>
          <w:sz w:val="20"/>
          <w:szCs w:val="20"/>
        </w:rPr>
        <w:t>Children’s Center for Cancer and Blood Diseases</w:t>
      </w:r>
      <w:r w:rsidR="009144B4" w:rsidRPr="00CA1290">
        <w:rPr>
          <w:rFonts w:asciiTheme="minorHAnsi" w:eastAsia="Times New Roman" w:hAnsiTheme="minorHAnsi" w:cstheme="minorHAnsi"/>
          <w:color w:val="000000"/>
          <w:sz w:val="20"/>
          <w:szCs w:val="20"/>
        </w:rPr>
        <w:t xml:space="preserve"> &amp;</w:t>
      </w:r>
      <w:r w:rsidRPr="00CA1290">
        <w:rPr>
          <w:rFonts w:asciiTheme="minorHAnsi" w:eastAsia="Times New Roman" w:hAnsiTheme="minorHAnsi" w:cstheme="minorHAnsi"/>
          <w:color w:val="000000"/>
          <w:sz w:val="20"/>
          <w:szCs w:val="20"/>
        </w:rPr>
        <w:t xml:space="preserve"> Keck School of Medicine of University of Southern California </w:t>
      </w:r>
    </w:p>
    <w:p w14:paraId="51E035CE" w14:textId="588D2507" w:rsidR="00171741" w:rsidRPr="00B745DE" w:rsidRDefault="00C9172D" w:rsidP="00A20E67">
      <w:pPr>
        <w:shd w:val="clear" w:color="auto" w:fill="FFFFFF"/>
        <w:ind w:left="300"/>
        <w:rPr>
          <w:rFonts w:asciiTheme="minorHAnsi" w:eastAsia="Times New Roman" w:hAnsiTheme="minorHAnsi" w:cstheme="minorHAnsi"/>
          <w:color w:val="000000"/>
          <w:sz w:val="20"/>
          <w:szCs w:val="20"/>
        </w:rPr>
      </w:pPr>
      <w:r w:rsidRPr="00CA1290">
        <w:rPr>
          <w:rStyle w:val="Strong"/>
          <w:rFonts w:asciiTheme="minorHAnsi" w:eastAsia="Times New Roman" w:hAnsiTheme="minorHAnsi" w:cstheme="minorHAnsi"/>
          <w:color w:val="000000"/>
          <w:sz w:val="20"/>
          <w:szCs w:val="20"/>
        </w:rPr>
        <w:t>Cheryl London, DVM, PhD, DACVIM</w:t>
      </w:r>
      <w:r w:rsidRPr="00CA1290">
        <w:rPr>
          <w:rFonts w:asciiTheme="minorHAnsi" w:eastAsia="Times New Roman" w:hAnsiTheme="minorHAnsi" w:cstheme="minorHAnsi"/>
          <w:color w:val="000000"/>
          <w:sz w:val="20"/>
          <w:szCs w:val="20"/>
        </w:rPr>
        <w:t xml:space="preserve"> Tufts University</w:t>
      </w:r>
      <w:r w:rsidR="00F712AB" w:rsidRPr="00CA1290">
        <w:rPr>
          <w:rFonts w:asciiTheme="minorHAnsi" w:eastAsia="Times New Roman" w:hAnsiTheme="minorHAnsi" w:cstheme="minorHAnsi"/>
          <w:color w:val="000000"/>
          <w:sz w:val="20"/>
          <w:szCs w:val="20"/>
        </w:rPr>
        <w:t xml:space="preserve"> School of Veterinary Medicine, School of Medicine</w:t>
      </w:r>
      <w:r w:rsidRPr="00CA1290">
        <w:rPr>
          <w:rFonts w:asciiTheme="minorHAnsi" w:eastAsia="Times New Roman" w:hAnsiTheme="minorHAnsi" w:cstheme="minorHAnsi"/>
          <w:color w:val="000000"/>
          <w:sz w:val="20"/>
          <w:szCs w:val="20"/>
        </w:rPr>
        <w:br/>
      </w:r>
      <w:r w:rsidRPr="00B745DE">
        <w:rPr>
          <w:rStyle w:val="Strong"/>
          <w:rFonts w:asciiTheme="minorHAnsi" w:eastAsia="Times New Roman" w:hAnsiTheme="minorHAnsi" w:cstheme="minorHAnsi"/>
          <w:color w:val="000000"/>
          <w:sz w:val="20"/>
          <w:szCs w:val="20"/>
        </w:rPr>
        <w:t>Amy LeBlanc, DVM, Diplomate ACVIM (Oncology)</w:t>
      </w:r>
      <w:r w:rsidR="00531FE7" w:rsidRPr="00B745DE">
        <w:rPr>
          <w:rFonts w:asciiTheme="minorHAnsi" w:eastAsia="Times New Roman" w:hAnsiTheme="minorHAnsi" w:cstheme="minorHAnsi"/>
          <w:b/>
          <w:bCs/>
          <w:color w:val="000000"/>
          <w:sz w:val="20"/>
          <w:szCs w:val="20"/>
        </w:rPr>
        <w:t xml:space="preserve"> </w:t>
      </w:r>
      <w:r w:rsidRPr="00B745DE">
        <w:rPr>
          <w:rFonts w:asciiTheme="minorHAnsi" w:eastAsia="Times New Roman" w:hAnsiTheme="minorHAnsi" w:cstheme="minorHAnsi"/>
          <w:color w:val="000000"/>
          <w:sz w:val="20"/>
          <w:szCs w:val="20"/>
        </w:rPr>
        <w:t>Comparative Oncology Program, National Cancer Institute</w:t>
      </w:r>
      <w:r w:rsidRPr="00B745DE">
        <w:rPr>
          <w:rFonts w:asciiTheme="minorHAnsi" w:eastAsia="Times New Roman" w:hAnsiTheme="minorHAnsi" w:cstheme="minorHAnsi"/>
          <w:color w:val="000000"/>
          <w:sz w:val="20"/>
          <w:szCs w:val="20"/>
        </w:rPr>
        <w:br/>
      </w:r>
      <w:r w:rsidR="00C5076B" w:rsidRPr="00B745DE">
        <w:rPr>
          <w:rStyle w:val="Strong"/>
          <w:rFonts w:asciiTheme="minorHAnsi" w:eastAsia="Times New Roman" w:hAnsiTheme="minorHAnsi" w:cstheme="minorHAnsi"/>
          <w:color w:val="000000"/>
          <w:sz w:val="20"/>
          <w:szCs w:val="20"/>
        </w:rPr>
        <w:t xml:space="preserve">Navin Pinto, </w:t>
      </w:r>
      <w:r w:rsidR="000265C9" w:rsidRPr="00B745DE">
        <w:rPr>
          <w:rStyle w:val="Strong"/>
          <w:rFonts w:asciiTheme="minorHAnsi" w:eastAsia="Times New Roman" w:hAnsiTheme="minorHAnsi" w:cstheme="minorHAnsi"/>
          <w:color w:val="000000"/>
          <w:sz w:val="20"/>
          <w:szCs w:val="20"/>
        </w:rPr>
        <w:t>MD</w:t>
      </w:r>
      <w:r w:rsidR="00531FE7" w:rsidRPr="00B745DE">
        <w:rPr>
          <w:rStyle w:val="Strong"/>
          <w:rFonts w:asciiTheme="minorHAnsi" w:eastAsia="Times New Roman" w:hAnsiTheme="minorHAnsi" w:cstheme="minorHAnsi"/>
          <w:b w:val="0"/>
          <w:bCs w:val="0"/>
          <w:color w:val="000000"/>
          <w:sz w:val="20"/>
          <w:szCs w:val="20"/>
        </w:rPr>
        <w:t xml:space="preserve"> </w:t>
      </w:r>
      <w:r w:rsidR="00171741" w:rsidRPr="00B745DE">
        <w:rPr>
          <w:rFonts w:asciiTheme="minorHAnsi" w:eastAsia="Times New Roman" w:hAnsiTheme="minorHAnsi" w:cstheme="minorHAnsi"/>
          <w:color w:val="000000"/>
          <w:sz w:val="20"/>
          <w:szCs w:val="20"/>
        </w:rPr>
        <w:t>Seattle Children’s Hospital</w:t>
      </w:r>
    </w:p>
    <w:p w14:paraId="39D27488" w14:textId="18A25629" w:rsidR="00DB2976" w:rsidRPr="00B745DE" w:rsidRDefault="00DB2976" w:rsidP="00A20E67">
      <w:pPr>
        <w:ind w:left="300"/>
        <w:rPr>
          <w:rFonts w:asciiTheme="minorHAnsi" w:hAnsiTheme="minorHAnsi" w:cstheme="minorHAnsi"/>
          <w:color w:val="000000"/>
          <w:sz w:val="20"/>
          <w:szCs w:val="20"/>
        </w:rPr>
      </w:pPr>
      <w:r w:rsidRPr="00B745DE">
        <w:rPr>
          <w:rStyle w:val="Strong"/>
          <w:rFonts w:asciiTheme="minorHAnsi" w:eastAsia="Times New Roman" w:hAnsiTheme="minorHAnsi" w:cstheme="minorHAnsi"/>
          <w:color w:val="000000"/>
          <w:sz w:val="20"/>
          <w:szCs w:val="20"/>
        </w:rPr>
        <w:t xml:space="preserve">Alex Huang, </w:t>
      </w:r>
      <w:r w:rsidR="00D04341" w:rsidRPr="00B745DE">
        <w:rPr>
          <w:rFonts w:asciiTheme="minorHAnsi" w:hAnsiTheme="minorHAnsi" w:cstheme="minorHAnsi"/>
          <w:b/>
          <w:bCs/>
          <w:color w:val="000000"/>
          <w:sz w:val="20"/>
          <w:szCs w:val="20"/>
        </w:rPr>
        <w:t>M.D., Ph.D.</w:t>
      </w:r>
      <w:r w:rsidRPr="00B745DE">
        <w:rPr>
          <w:rStyle w:val="Strong"/>
          <w:rFonts w:asciiTheme="minorHAnsi" w:eastAsia="Times New Roman" w:hAnsiTheme="minorHAnsi" w:cstheme="minorHAnsi"/>
          <w:b w:val="0"/>
          <w:bCs w:val="0"/>
          <w:color w:val="000000"/>
          <w:sz w:val="20"/>
          <w:szCs w:val="20"/>
        </w:rPr>
        <w:t>,</w:t>
      </w:r>
      <w:r w:rsidRPr="00B745DE">
        <w:rPr>
          <w:rStyle w:val="Strong"/>
          <w:rFonts w:asciiTheme="minorHAnsi" w:eastAsia="Times New Roman" w:hAnsiTheme="minorHAnsi" w:cstheme="minorHAnsi"/>
          <w:color w:val="000000"/>
          <w:sz w:val="20"/>
          <w:szCs w:val="20"/>
        </w:rPr>
        <w:t xml:space="preserve"> </w:t>
      </w:r>
      <w:r w:rsidR="007E5486" w:rsidRPr="00B745DE">
        <w:rPr>
          <w:rFonts w:asciiTheme="minorHAnsi" w:hAnsiTheme="minorHAnsi" w:cstheme="minorHAnsi"/>
          <w:color w:val="000000"/>
          <w:sz w:val="20"/>
          <w:szCs w:val="20"/>
        </w:rPr>
        <w:t xml:space="preserve">Case </w:t>
      </w:r>
      <w:r w:rsidR="00FF34E9" w:rsidRPr="00B745DE">
        <w:rPr>
          <w:rFonts w:asciiTheme="minorHAnsi" w:hAnsiTheme="minorHAnsi" w:cstheme="minorHAnsi"/>
          <w:color w:val="000000"/>
          <w:sz w:val="20"/>
          <w:szCs w:val="20"/>
        </w:rPr>
        <w:t>Western Reserve University School of Medicine</w:t>
      </w:r>
      <w:r w:rsidR="007E5486" w:rsidRPr="00B745DE">
        <w:rPr>
          <w:rFonts w:asciiTheme="minorHAnsi" w:hAnsiTheme="minorHAnsi" w:cstheme="minorHAnsi"/>
          <w:color w:val="000000"/>
          <w:sz w:val="20"/>
          <w:szCs w:val="20"/>
        </w:rPr>
        <w:t xml:space="preserve"> &amp; </w:t>
      </w:r>
      <w:r w:rsidR="00FF34E9" w:rsidRPr="00B745DE">
        <w:rPr>
          <w:rFonts w:asciiTheme="minorHAnsi" w:hAnsiTheme="minorHAnsi" w:cstheme="minorHAnsi"/>
          <w:color w:val="000000"/>
          <w:sz w:val="20"/>
          <w:szCs w:val="20"/>
        </w:rPr>
        <w:t>UH Rainbow Babies &amp; Children's Hospital</w:t>
      </w:r>
      <w:r w:rsidR="007E5486" w:rsidRPr="00B745DE">
        <w:rPr>
          <w:rFonts w:asciiTheme="minorHAnsi" w:hAnsiTheme="minorHAnsi" w:cstheme="minorHAnsi"/>
          <w:color w:val="000000"/>
          <w:sz w:val="20"/>
          <w:szCs w:val="20"/>
        </w:rPr>
        <w:t xml:space="preserve"> </w:t>
      </w:r>
    </w:p>
    <w:p w14:paraId="380C281C" w14:textId="77777777" w:rsidR="00FB2F08" w:rsidRPr="00B745DE" w:rsidRDefault="00FB2F08" w:rsidP="00A20E67">
      <w:pPr>
        <w:ind w:left="300"/>
        <w:rPr>
          <w:rStyle w:val="Strong"/>
          <w:rFonts w:asciiTheme="minorHAnsi" w:eastAsia="Times New Roman" w:hAnsiTheme="minorHAnsi" w:cstheme="minorHAnsi"/>
          <w:b w:val="0"/>
          <w:bCs w:val="0"/>
          <w:color w:val="000000"/>
          <w:sz w:val="20"/>
          <w:szCs w:val="20"/>
        </w:rPr>
      </w:pPr>
      <w:r w:rsidRPr="00B745DE">
        <w:rPr>
          <w:rStyle w:val="Strong"/>
          <w:rFonts w:asciiTheme="minorHAnsi" w:eastAsia="Times New Roman" w:hAnsiTheme="minorHAnsi" w:cstheme="minorHAnsi"/>
          <w:color w:val="000000"/>
          <w:sz w:val="20"/>
          <w:szCs w:val="20"/>
        </w:rPr>
        <w:t xml:space="preserve">William </w:t>
      </w:r>
      <w:proofErr w:type="spellStart"/>
      <w:r w:rsidRPr="00B745DE">
        <w:rPr>
          <w:rStyle w:val="Strong"/>
          <w:rFonts w:asciiTheme="minorHAnsi" w:eastAsia="Times New Roman" w:hAnsiTheme="minorHAnsi" w:cstheme="minorHAnsi"/>
          <w:color w:val="000000"/>
          <w:sz w:val="20"/>
          <w:szCs w:val="20"/>
        </w:rPr>
        <w:t>Eward</w:t>
      </w:r>
      <w:proofErr w:type="spellEnd"/>
      <w:r w:rsidRPr="00B745DE">
        <w:rPr>
          <w:rStyle w:val="Strong"/>
          <w:rFonts w:asciiTheme="minorHAnsi" w:eastAsia="Times New Roman" w:hAnsiTheme="minorHAnsi" w:cstheme="minorHAnsi"/>
          <w:color w:val="000000"/>
          <w:sz w:val="20"/>
          <w:szCs w:val="20"/>
        </w:rPr>
        <w:t xml:space="preserve">, MD, DVM </w:t>
      </w:r>
      <w:r w:rsidRPr="00B745DE">
        <w:rPr>
          <w:rStyle w:val="Strong"/>
          <w:rFonts w:asciiTheme="minorHAnsi" w:eastAsia="Times New Roman" w:hAnsiTheme="minorHAnsi" w:cstheme="minorHAnsi"/>
          <w:b w:val="0"/>
          <w:bCs w:val="0"/>
          <w:color w:val="000000"/>
          <w:sz w:val="20"/>
          <w:szCs w:val="20"/>
        </w:rPr>
        <w:t>Duke University School of Medicine &amp; NC State School of Veterinary Medicine</w:t>
      </w:r>
    </w:p>
    <w:p w14:paraId="456B8686" w14:textId="77777777" w:rsidR="00FB2F08" w:rsidRPr="00B745DE" w:rsidRDefault="00FB2F08" w:rsidP="00A20E67">
      <w:pPr>
        <w:ind w:left="300"/>
        <w:rPr>
          <w:rStyle w:val="Strong"/>
          <w:rFonts w:asciiTheme="minorHAnsi" w:eastAsia="Times New Roman" w:hAnsiTheme="minorHAnsi" w:cstheme="minorHAnsi"/>
          <w:b w:val="0"/>
          <w:bCs w:val="0"/>
          <w:color w:val="000000"/>
          <w:sz w:val="20"/>
          <w:szCs w:val="20"/>
        </w:rPr>
      </w:pPr>
      <w:r w:rsidRPr="00B745DE">
        <w:rPr>
          <w:rStyle w:val="Strong"/>
          <w:rFonts w:asciiTheme="minorHAnsi" w:eastAsia="Times New Roman" w:hAnsiTheme="minorHAnsi" w:cstheme="minorHAnsi"/>
          <w:color w:val="000000"/>
          <w:sz w:val="20"/>
          <w:szCs w:val="20"/>
        </w:rPr>
        <w:t>Rowan Milner, DVM</w:t>
      </w:r>
      <w:r w:rsidRPr="00B745DE">
        <w:rPr>
          <w:rStyle w:val="Strong"/>
          <w:rFonts w:asciiTheme="minorHAnsi" w:eastAsia="Times New Roman" w:hAnsiTheme="minorHAnsi" w:cstheme="minorHAnsi"/>
          <w:b w:val="0"/>
          <w:bCs w:val="0"/>
          <w:color w:val="000000"/>
          <w:sz w:val="20"/>
          <w:szCs w:val="20"/>
        </w:rPr>
        <w:t>, University of Florida School of Veterinary Medicine</w:t>
      </w:r>
    </w:p>
    <w:p w14:paraId="4914A00A" w14:textId="77777777" w:rsidR="00FB2F08" w:rsidRPr="00B745DE" w:rsidRDefault="00FB2F08" w:rsidP="00A20E67">
      <w:pPr>
        <w:ind w:left="300"/>
        <w:rPr>
          <w:rFonts w:asciiTheme="minorHAnsi" w:eastAsia="Times New Roman" w:hAnsiTheme="minorHAnsi" w:cstheme="minorHAnsi"/>
          <w:color w:val="000000"/>
          <w:sz w:val="20"/>
          <w:szCs w:val="20"/>
        </w:rPr>
      </w:pPr>
      <w:r w:rsidRPr="00B745DE">
        <w:rPr>
          <w:rStyle w:val="Strong"/>
          <w:rFonts w:asciiTheme="minorHAnsi" w:eastAsia="Times New Roman" w:hAnsiTheme="minorHAnsi" w:cstheme="minorHAnsi"/>
          <w:color w:val="000000"/>
          <w:sz w:val="20"/>
          <w:szCs w:val="20"/>
        </w:rPr>
        <w:t>Steven W. Dow, DVM, MS, PhD, Diplomate ACVIM</w:t>
      </w:r>
      <w:r w:rsidRPr="00B745DE">
        <w:rPr>
          <w:rStyle w:val="Strong"/>
          <w:rFonts w:asciiTheme="minorHAnsi" w:eastAsia="Times New Roman" w:hAnsiTheme="minorHAnsi" w:cstheme="minorHAnsi"/>
          <w:b w:val="0"/>
          <w:bCs w:val="0"/>
          <w:color w:val="000000"/>
          <w:sz w:val="20"/>
          <w:szCs w:val="20"/>
        </w:rPr>
        <w:t xml:space="preserve"> </w:t>
      </w:r>
      <w:r w:rsidRPr="00B745DE">
        <w:rPr>
          <w:rFonts w:asciiTheme="minorHAnsi" w:eastAsia="Times New Roman" w:hAnsiTheme="minorHAnsi" w:cstheme="minorHAnsi"/>
          <w:color w:val="000000"/>
          <w:sz w:val="20"/>
          <w:szCs w:val="20"/>
        </w:rPr>
        <w:t>Colorado State University, Flint Animal Cancer Center</w:t>
      </w:r>
    </w:p>
    <w:p w14:paraId="176F22F3" w14:textId="77777777" w:rsidR="002C33EF" w:rsidRPr="00B745DE" w:rsidRDefault="002C33EF" w:rsidP="002C33EF">
      <w:pPr>
        <w:ind w:left="300"/>
        <w:rPr>
          <w:rFonts w:asciiTheme="minorHAnsi" w:hAnsiTheme="minorHAnsi" w:cstheme="minorHAnsi"/>
          <w:color w:val="000000"/>
          <w:sz w:val="20"/>
          <w:szCs w:val="20"/>
        </w:rPr>
      </w:pPr>
      <w:r w:rsidRPr="00B745DE">
        <w:rPr>
          <w:rStyle w:val="Strong"/>
          <w:rFonts w:asciiTheme="minorHAnsi" w:eastAsia="Times New Roman" w:hAnsiTheme="minorHAnsi" w:cstheme="minorHAnsi"/>
          <w:color w:val="000000"/>
          <w:sz w:val="20"/>
          <w:szCs w:val="20"/>
        </w:rPr>
        <w:t xml:space="preserve">Dean Lee, MD, PhD </w:t>
      </w:r>
      <w:r w:rsidRPr="00B745DE">
        <w:rPr>
          <w:rStyle w:val="Strong"/>
          <w:rFonts w:asciiTheme="minorHAnsi" w:eastAsia="Times New Roman" w:hAnsiTheme="minorHAnsi" w:cstheme="minorHAnsi"/>
          <w:sz w:val="20"/>
          <w:szCs w:val="20"/>
        </w:rPr>
        <w:t>D</w:t>
      </w:r>
      <w:r w:rsidRPr="00B745DE">
        <w:rPr>
          <w:rFonts w:asciiTheme="minorHAnsi" w:hAnsiTheme="minorHAnsi" w:cstheme="minorHAnsi"/>
          <w:sz w:val="20"/>
          <w:szCs w:val="20"/>
          <w:shd w:val="clear" w:color="auto" w:fill="FFFFFF"/>
        </w:rPr>
        <w:t>irector of the Cellular Therapy and Cancer Immunotherapy Program for </w:t>
      </w:r>
      <w:r w:rsidRPr="00B745DE">
        <w:rPr>
          <w:rStyle w:val="Emphasis"/>
          <w:rFonts w:asciiTheme="minorHAnsi" w:hAnsiTheme="minorHAnsi" w:cstheme="minorHAnsi"/>
          <w:i w:val="0"/>
          <w:iCs w:val="0"/>
          <w:sz w:val="20"/>
          <w:szCs w:val="20"/>
          <w:shd w:val="clear" w:color="auto" w:fill="FFFFFF"/>
        </w:rPr>
        <w:t>Nationwide</w:t>
      </w:r>
      <w:r w:rsidRPr="00B745DE">
        <w:rPr>
          <w:rFonts w:asciiTheme="minorHAnsi" w:hAnsiTheme="minorHAnsi" w:cstheme="minorHAnsi"/>
          <w:sz w:val="20"/>
          <w:szCs w:val="20"/>
          <w:shd w:val="clear" w:color="auto" w:fill="FFFFFF"/>
        </w:rPr>
        <w:t> Children’s Hospital (Invited)</w:t>
      </w:r>
    </w:p>
    <w:p w14:paraId="1C3D5118" w14:textId="1A284AC4" w:rsidR="00FB2F08" w:rsidRPr="00B745DE" w:rsidRDefault="00FB2F08" w:rsidP="00A20E67">
      <w:pPr>
        <w:shd w:val="clear" w:color="auto" w:fill="FFFFFF"/>
        <w:ind w:left="300"/>
        <w:rPr>
          <w:rFonts w:asciiTheme="minorHAnsi" w:eastAsia="Times New Roman" w:hAnsiTheme="minorHAnsi" w:cstheme="minorHAnsi"/>
          <w:color w:val="000000"/>
          <w:sz w:val="20"/>
          <w:szCs w:val="20"/>
        </w:rPr>
      </w:pPr>
      <w:r w:rsidRPr="00B745DE">
        <w:rPr>
          <w:rStyle w:val="Strong"/>
          <w:rFonts w:asciiTheme="minorHAnsi" w:eastAsia="Times New Roman" w:hAnsiTheme="minorHAnsi" w:cstheme="minorHAnsi"/>
          <w:color w:val="000000"/>
          <w:sz w:val="20"/>
          <w:szCs w:val="20"/>
        </w:rPr>
        <w:t>Carl H. June, MD</w:t>
      </w:r>
      <w:r w:rsidRPr="00B745DE">
        <w:rPr>
          <w:rFonts w:asciiTheme="minorHAnsi" w:eastAsia="Times New Roman" w:hAnsiTheme="minorHAnsi" w:cstheme="minorHAnsi"/>
          <w:b/>
          <w:bCs/>
          <w:color w:val="000000"/>
          <w:sz w:val="20"/>
          <w:szCs w:val="20"/>
        </w:rPr>
        <w:t xml:space="preserve"> </w:t>
      </w:r>
      <w:r w:rsidRPr="00B745DE">
        <w:rPr>
          <w:rFonts w:asciiTheme="minorHAnsi" w:eastAsia="Times New Roman" w:hAnsiTheme="minorHAnsi" w:cstheme="minorHAnsi"/>
          <w:color w:val="000000"/>
          <w:sz w:val="20"/>
          <w:szCs w:val="20"/>
        </w:rPr>
        <w:t xml:space="preserve">University of Pennsylvania Perelman School of Medicine </w:t>
      </w:r>
    </w:p>
    <w:p w14:paraId="7475D08C" w14:textId="77777777" w:rsidR="00A94F5C" w:rsidRPr="00B745DE" w:rsidRDefault="00FB2F08" w:rsidP="00A20E67">
      <w:pPr>
        <w:shd w:val="clear" w:color="auto" w:fill="FFFFFF"/>
        <w:ind w:left="300"/>
        <w:rPr>
          <w:rFonts w:asciiTheme="minorHAnsi" w:eastAsia="Times New Roman" w:hAnsiTheme="minorHAnsi" w:cstheme="minorHAnsi"/>
          <w:color w:val="000000"/>
          <w:sz w:val="20"/>
          <w:szCs w:val="20"/>
        </w:rPr>
      </w:pPr>
      <w:r w:rsidRPr="00B745DE">
        <w:rPr>
          <w:rStyle w:val="Strong"/>
          <w:rFonts w:asciiTheme="minorHAnsi" w:eastAsia="Times New Roman" w:hAnsiTheme="minorHAnsi" w:cstheme="minorHAnsi"/>
          <w:color w:val="000000"/>
          <w:sz w:val="20"/>
          <w:szCs w:val="20"/>
        </w:rPr>
        <w:t>Nicola Mason, PhD, BVetMed</w:t>
      </w:r>
      <w:r w:rsidRPr="00B745DE">
        <w:rPr>
          <w:rFonts w:asciiTheme="minorHAnsi" w:eastAsia="Times New Roman" w:hAnsiTheme="minorHAnsi" w:cstheme="minorHAnsi"/>
          <w:b/>
          <w:bCs/>
          <w:color w:val="000000"/>
          <w:sz w:val="20"/>
          <w:szCs w:val="20"/>
        </w:rPr>
        <w:t xml:space="preserve"> </w:t>
      </w:r>
      <w:r w:rsidRPr="00B745DE">
        <w:rPr>
          <w:rFonts w:asciiTheme="minorHAnsi" w:eastAsia="Times New Roman" w:hAnsiTheme="minorHAnsi" w:cstheme="minorHAnsi"/>
          <w:color w:val="000000"/>
          <w:sz w:val="20"/>
          <w:szCs w:val="20"/>
        </w:rPr>
        <w:t xml:space="preserve">University of Pennsylvania School of Veterinary Medicine </w:t>
      </w:r>
    </w:p>
    <w:p w14:paraId="27F39899" w14:textId="5601EBFD" w:rsidR="00FB2F08" w:rsidRPr="00B745DE" w:rsidRDefault="00FB2F08" w:rsidP="00A20E67">
      <w:pPr>
        <w:ind w:left="300"/>
        <w:rPr>
          <w:rStyle w:val="Strong"/>
          <w:rFonts w:asciiTheme="minorHAnsi" w:eastAsia="Times New Roman" w:hAnsiTheme="minorHAnsi" w:cstheme="minorHAnsi"/>
          <w:b w:val="0"/>
          <w:bCs w:val="0"/>
          <w:color w:val="000000"/>
          <w:sz w:val="20"/>
          <w:szCs w:val="20"/>
        </w:rPr>
      </w:pPr>
      <w:r w:rsidRPr="00B745DE">
        <w:rPr>
          <w:rStyle w:val="Strong"/>
          <w:rFonts w:asciiTheme="minorHAnsi" w:eastAsia="Times New Roman" w:hAnsiTheme="minorHAnsi" w:cstheme="minorHAnsi"/>
          <w:color w:val="000000"/>
          <w:sz w:val="20"/>
          <w:szCs w:val="20"/>
        </w:rPr>
        <w:t xml:space="preserve">Jay Philip Storm, MD, </w:t>
      </w:r>
      <w:r w:rsidRPr="00B745DE">
        <w:rPr>
          <w:rStyle w:val="Strong"/>
          <w:rFonts w:asciiTheme="minorHAnsi" w:eastAsia="Times New Roman" w:hAnsiTheme="minorHAnsi" w:cstheme="minorHAnsi"/>
          <w:b w:val="0"/>
          <w:bCs w:val="0"/>
          <w:color w:val="000000"/>
          <w:sz w:val="20"/>
          <w:szCs w:val="20"/>
        </w:rPr>
        <w:t>Children’s Hospital of Pennsylvania</w:t>
      </w:r>
    </w:p>
    <w:p w14:paraId="2ED5A147" w14:textId="68B2BE4C" w:rsidR="00FA7A85" w:rsidRPr="00B745DE" w:rsidRDefault="00FA7A85" w:rsidP="00A20E67">
      <w:pPr>
        <w:ind w:left="-60" w:firstLine="360"/>
        <w:rPr>
          <w:rStyle w:val="Hyperlink"/>
          <w:rFonts w:asciiTheme="majorHAnsi" w:hAnsiTheme="majorHAnsi" w:cstheme="majorHAnsi"/>
          <w:color w:val="auto"/>
          <w:sz w:val="20"/>
          <w:szCs w:val="20"/>
          <w:u w:val="none"/>
          <w:shd w:val="clear" w:color="auto" w:fill="FFFFFF"/>
        </w:rPr>
      </w:pPr>
      <w:r w:rsidRPr="00B745DE">
        <w:rPr>
          <w:rStyle w:val="Strong"/>
          <w:rFonts w:asciiTheme="minorHAnsi" w:eastAsia="Times New Roman" w:hAnsiTheme="minorHAnsi" w:cstheme="minorHAnsi"/>
          <w:color w:val="000000"/>
          <w:sz w:val="20"/>
          <w:szCs w:val="20"/>
        </w:rPr>
        <w:t>John Rossmeis</w:t>
      </w:r>
      <w:r w:rsidR="00DB301B" w:rsidRPr="00B745DE">
        <w:rPr>
          <w:rStyle w:val="Strong"/>
          <w:rFonts w:asciiTheme="minorHAnsi" w:eastAsia="Times New Roman" w:hAnsiTheme="minorHAnsi" w:cstheme="minorHAnsi"/>
          <w:color w:val="000000"/>
          <w:sz w:val="20"/>
          <w:szCs w:val="20"/>
        </w:rPr>
        <w:t xml:space="preserve">l DVM, </w:t>
      </w:r>
      <w:r w:rsidR="00B33FF8" w:rsidRPr="00B745DE">
        <w:rPr>
          <w:rStyle w:val="Strong"/>
          <w:rFonts w:asciiTheme="minorHAnsi" w:eastAsia="Times New Roman" w:hAnsiTheme="minorHAnsi" w:cstheme="minorHAnsi"/>
          <w:color w:val="000000"/>
          <w:sz w:val="20"/>
          <w:szCs w:val="20"/>
        </w:rPr>
        <w:t xml:space="preserve">MS </w:t>
      </w:r>
      <w:hyperlink r:id="rId11" w:history="1">
        <w:r w:rsidR="00B33FF8" w:rsidRPr="00B745DE">
          <w:rPr>
            <w:rStyle w:val="Hyperlink"/>
            <w:rFonts w:asciiTheme="majorHAnsi" w:hAnsiTheme="majorHAnsi" w:cstheme="majorHAnsi"/>
            <w:color w:val="auto"/>
            <w:sz w:val="20"/>
            <w:szCs w:val="20"/>
            <w:u w:val="none"/>
            <w:shd w:val="clear" w:color="auto" w:fill="FFFFFF"/>
          </w:rPr>
          <w:t>Virginia-Maryland College of Veterinary Medicine</w:t>
        </w:r>
      </w:hyperlink>
    </w:p>
    <w:p w14:paraId="2C3B4912" w14:textId="37832C9F" w:rsidR="00FD05F6" w:rsidRPr="00B745DE" w:rsidRDefault="00FD05F6" w:rsidP="00A20E67">
      <w:pPr>
        <w:ind w:left="-60" w:firstLine="360"/>
        <w:rPr>
          <w:rStyle w:val="Strong"/>
          <w:rFonts w:asciiTheme="majorHAnsi" w:eastAsia="Times New Roman" w:hAnsiTheme="majorHAnsi" w:cstheme="majorHAnsi"/>
          <w:b w:val="0"/>
          <w:bCs w:val="0"/>
          <w:sz w:val="20"/>
          <w:szCs w:val="20"/>
        </w:rPr>
      </w:pPr>
      <w:r w:rsidRPr="00B745DE">
        <w:rPr>
          <w:rStyle w:val="Strong"/>
          <w:rFonts w:asciiTheme="minorHAnsi" w:eastAsia="Times New Roman" w:hAnsiTheme="minorHAnsi" w:cstheme="minorHAnsi"/>
          <w:sz w:val="20"/>
          <w:szCs w:val="20"/>
        </w:rPr>
        <w:t>Roel Verhaak, PhD T</w:t>
      </w:r>
      <w:r w:rsidRPr="00B745DE">
        <w:rPr>
          <w:rStyle w:val="Strong"/>
          <w:rFonts w:asciiTheme="minorHAnsi" w:eastAsia="Times New Roman" w:hAnsiTheme="minorHAnsi" w:cstheme="minorHAnsi"/>
          <w:b w:val="0"/>
          <w:bCs w:val="0"/>
          <w:color w:val="000000"/>
          <w:sz w:val="20"/>
          <w:szCs w:val="20"/>
        </w:rPr>
        <w:t>he Jackson Laboratories</w:t>
      </w:r>
      <w:r w:rsidR="00DE2E87" w:rsidRPr="00B745DE">
        <w:rPr>
          <w:rStyle w:val="Strong"/>
          <w:rFonts w:asciiTheme="minorHAnsi" w:eastAsia="Times New Roman" w:hAnsiTheme="minorHAnsi" w:cstheme="minorHAnsi"/>
          <w:b w:val="0"/>
          <w:bCs w:val="0"/>
          <w:color w:val="000000"/>
          <w:sz w:val="20"/>
          <w:szCs w:val="20"/>
        </w:rPr>
        <w:t xml:space="preserve"> (tentative), potentially </w:t>
      </w:r>
      <w:r w:rsidR="00542D57" w:rsidRPr="00B745DE">
        <w:rPr>
          <w:b/>
          <w:bCs/>
          <w:sz w:val="20"/>
          <w:szCs w:val="20"/>
        </w:rPr>
        <w:t>Samir Amin</w:t>
      </w:r>
      <w:r w:rsidR="00542D57" w:rsidRPr="00B745DE">
        <w:rPr>
          <w:b/>
          <w:bCs/>
          <w:sz w:val="20"/>
          <w:szCs w:val="20"/>
        </w:rPr>
        <w:t xml:space="preserve">, PhD </w:t>
      </w:r>
    </w:p>
    <w:p w14:paraId="566C0CDE" w14:textId="491A178C" w:rsidR="00C9172D" w:rsidRPr="00B745DE" w:rsidRDefault="00C9172D" w:rsidP="00A20E67">
      <w:pPr>
        <w:shd w:val="clear" w:color="auto" w:fill="FFFFFF"/>
        <w:ind w:left="300"/>
        <w:rPr>
          <w:rFonts w:asciiTheme="minorHAnsi" w:eastAsia="Times New Roman" w:hAnsiTheme="minorHAnsi" w:cstheme="minorHAnsi"/>
          <w:color w:val="000000"/>
          <w:sz w:val="20"/>
          <w:szCs w:val="20"/>
        </w:rPr>
      </w:pPr>
      <w:r w:rsidRPr="00B745DE">
        <w:rPr>
          <w:rStyle w:val="Strong"/>
          <w:rFonts w:asciiTheme="minorHAnsi" w:eastAsia="Times New Roman" w:hAnsiTheme="minorHAnsi" w:cstheme="minorHAnsi"/>
          <w:color w:val="000000"/>
          <w:sz w:val="20"/>
          <w:szCs w:val="20"/>
        </w:rPr>
        <w:t>Melissa Rene Chambers, DVM, MD</w:t>
      </w:r>
      <w:r w:rsidR="00531FE7" w:rsidRPr="00B745DE">
        <w:rPr>
          <w:rFonts w:asciiTheme="minorHAnsi" w:eastAsia="Times New Roman" w:hAnsiTheme="minorHAnsi" w:cstheme="minorHAnsi"/>
          <w:color w:val="000000"/>
          <w:sz w:val="20"/>
          <w:szCs w:val="20"/>
        </w:rPr>
        <w:t xml:space="preserve"> </w:t>
      </w:r>
      <w:r w:rsidRPr="00B745DE">
        <w:rPr>
          <w:rFonts w:asciiTheme="minorHAnsi" w:eastAsia="Times New Roman" w:hAnsiTheme="minorHAnsi" w:cstheme="minorHAnsi"/>
          <w:color w:val="000000"/>
          <w:sz w:val="20"/>
          <w:szCs w:val="20"/>
        </w:rPr>
        <w:t xml:space="preserve">School of Medicine, University of Alabama </w:t>
      </w:r>
    </w:p>
    <w:p w14:paraId="6FFBC724" w14:textId="26E76772" w:rsidR="00EC23CA" w:rsidRPr="00B745DE" w:rsidRDefault="00C5076B" w:rsidP="00A20E67">
      <w:pPr>
        <w:shd w:val="clear" w:color="auto" w:fill="FFFFFF"/>
        <w:ind w:left="300"/>
        <w:rPr>
          <w:rStyle w:val="Strong"/>
          <w:rFonts w:asciiTheme="minorHAnsi" w:eastAsia="Times New Roman" w:hAnsiTheme="minorHAnsi" w:cstheme="minorHAnsi"/>
          <w:b w:val="0"/>
          <w:bCs w:val="0"/>
          <w:color w:val="000000"/>
          <w:sz w:val="20"/>
          <w:szCs w:val="20"/>
        </w:rPr>
      </w:pPr>
      <w:r w:rsidRPr="00B745DE">
        <w:rPr>
          <w:rStyle w:val="Strong"/>
          <w:rFonts w:asciiTheme="minorHAnsi" w:eastAsia="Times New Roman" w:hAnsiTheme="minorHAnsi" w:cstheme="minorHAnsi"/>
          <w:color w:val="000000"/>
          <w:sz w:val="20"/>
          <w:szCs w:val="20"/>
        </w:rPr>
        <w:t xml:space="preserve">Amy </w:t>
      </w:r>
      <w:proofErr w:type="spellStart"/>
      <w:r w:rsidRPr="00B745DE">
        <w:rPr>
          <w:rStyle w:val="Strong"/>
          <w:rFonts w:asciiTheme="minorHAnsi" w:eastAsia="Times New Roman" w:hAnsiTheme="minorHAnsi" w:cstheme="minorHAnsi"/>
          <w:color w:val="000000"/>
          <w:sz w:val="20"/>
          <w:szCs w:val="20"/>
        </w:rPr>
        <w:t>He</w:t>
      </w:r>
      <w:r w:rsidR="00EC23CA" w:rsidRPr="00B745DE">
        <w:rPr>
          <w:rStyle w:val="Strong"/>
          <w:rFonts w:asciiTheme="minorHAnsi" w:eastAsia="Times New Roman" w:hAnsiTheme="minorHAnsi" w:cstheme="minorHAnsi"/>
          <w:color w:val="000000"/>
          <w:sz w:val="20"/>
          <w:szCs w:val="20"/>
        </w:rPr>
        <w:t>i</w:t>
      </w:r>
      <w:r w:rsidRPr="00B745DE">
        <w:rPr>
          <w:rStyle w:val="Strong"/>
          <w:rFonts w:asciiTheme="minorHAnsi" w:eastAsia="Times New Roman" w:hAnsiTheme="minorHAnsi" w:cstheme="minorHAnsi"/>
          <w:color w:val="000000"/>
          <w:sz w:val="20"/>
          <w:szCs w:val="20"/>
        </w:rPr>
        <w:t>mberg</w:t>
      </w:r>
      <w:r w:rsidR="00EC23CA" w:rsidRPr="00B745DE">
        <w:rPr>
          <w:rStyle w:val="Strong"/>
          <w:rFonts w:asciiTheme="minorHAnsi" w:eastAsia="Times New Roman" w:hAnsiTheme="minorHAnsi" w:cstheme="minorHAnsi"/>
          <w:color w:val="000000"/>
          <w:sz w:val="20"/>
          <w:szCs w:val="20"/>
        </w:rPr>
        <w:t>er</w:t>
      </w:r>
      <w:proofErr w:type="spellEnd"/>
      <w:r w:rsidR="00EC23CA" w:rsidRPr="00B745DE">
        <w:rPr>
          <w:rStyle w:val="Strong"/>
          <w:rFonts w:asciiTheme="minorHAnsi" w:eastAsia="Times New Roman" w:hAnsiTheme="minorHAnsi" w:cstheme="minorHAnsi"/>
          <w:color w:val="000000"/>
          <w:sz w:val="20"/>
          <w:szCs w:val="20"/>
        </w:rPr>
        <w:t>, MD</w:t>
      </w:r>
      <w:r w:rsidR="00531FE7" w:rsidRPr="00B745DE">
        <w:rPr>
          <w:rStyle w:val="Strong"/>
          <w:rFonts w:asciiTheme="minorHAnsi" w:eastAsia="Times New Roman" w:hAnsiTheme="minorHAnsi" w:cstheme="minorHAnsi"/>
          <w:b w:val="0"/>
          <w:bCs w:val="0"/>
          <w:color w:val="000000"/>
          <w:sz w:val="20"/>
          <w:szCs w:val="20"/>
        </w:rPr>
        <w:t>, MD</w:t>
      </w:r>
      <w:r w:rsidR="00EC23CA" w:rsidRPr="00B745DE">
        <w:rPr>
          <w:rStyle w:val="Strong"/>
          <w:rFonts w:asciiTheme="minorHAnsi" w:eastAsia="Times New Roman" w:hAnsiTheme="minorHAnsi" w:cstheme="minorHAnsi"/>
          <w:b w:val="0"/>
          <w:bCs w:val="0"/>
          <w:color w:val="000000"/>
          <w:sz w:val="20"/>
          <w:szCs w:val="20"/>
        </w:rPr>
        <w:t xml:space="preserve"> Anderson Cancer Center</w:t>
      </w:r>
    </w:p>
    <w:p w14:paraId="644AA06E" w14:textId="04044A1B" w:rsidR="003628A6" w:rsidRPr="00B745DE" w:rsidRDefault="003628A6" w:rsidP="00A20E67">
      <w:pPr>
        <w:shd w:val="clear" w:color="auto" w:fill="FFFFFF"/>
        <w:ind w:left="300"/>
        <w:rPr>
          <w:rFonts w:asciiTheme="minorHAnsi" w:eastAsia="Times New Roman" w:hAnsiTheme="minorHAnsi" w:cstheme="minorHAnsi"/>
          <w:color w:val="000000"/>
          <w:sz w:val="20"/>
          <w:szCs w:val="20"/>
        </w:rPr>
      </w:pPr>
      <w:r w:rsidRPr="00B745DE">
        <w:rPr>
          <w:rFonts w:asciiTheme="minorHAnsi" w:eastAsia="Times New Roman" w:hAnsiTheme="minorHAnsi" w:cstheme="minorHAnsi"/>
          <w:b/>
          <w:bCs/>
          <w:color w:val="000000"/>
          <w:sz w:val="20"/>
          <w:szCs w:val="20"/>
        </w:rPr>
        <w:t>Ma</w:t>
      </w:r>
      <w:r w:rsidR="009E7AD8" w:rsidRPr="00B745DE">
        <w:rPr>
          <w:rFonts w:asciiTheme="minorHAnsi" w:eastAsia="Times New Roman" w:hAnsiTheme="minorHAnsi" w:cstheme="minorHAnsi"/>
          <w:b/>
          <w:bCs/>
          <w:color w:val="000000"/>
          <w:sz w:val="20"/>
          <w:szCs w:val="20"/>
        </w:rPr>
        <w:t>h</w:t>
      </w:r>
      <w:r w:rsidRPr="00B745DE">
        <w:rPr>
          <w:rFonts w:asciiTheme="minorHAnsi" w:eastAsia="Times New Roman" w:hAnsiTheme="minorHAnsi" w:cstheme="minorHAnsi"/>
          <w:b/>
          <w:bCs/>
          <w:color w:val="000000"/>
          <w:sz w:val="20"/>
          <w:szCs w:val="20"/>
        </w:rPr>
        <w:t>ua Dey, MD</w:t>
      </w:r>
      <w:r w:rsidR="00910954" w:rsidRPr="00B745DE">
        <w:rPr>
          <w:rFonts w:asciiTheme="minorHAnsi" w:eastAsia="Times New Roman" w:hAnsiTheme="minorHAnsi" w:cstheme="minorHAnsi"/>
          <w:color w:val="000000"/>
          <w:sz w:val="20"/>
          <w:szCs w:val="20"/>
        </w:rPr>
        <w:t>, University of Wisconsin School of Medicine</w:t>
      </w:r>
    </w:p>
    <w:p w14:paraId="663F4DEC" w14:textId="64616DE7" w:rsidR="00910954" w:rsidRDefault="00910954" w:rsidP="00A20E67">
      <w:pPr>
        <w:shd w:val="clear" w:color="auto" w:fill="FFFFFF"/>
        <w:ind w:left="300"/>
        <w:rPr>
          <w:rFonts w:asciiTheme="minorHAnsi" w:eastAsia="Times New Roman" w:hAnsiTheme="minorHAnsi" w:cstheme="minorHAnsi"/>
          <w:color w:val="000000"/>
          <w:sz w:val="20"/>
          <w:szCs w:val="20"/>
        </w:rPr>
      </w:pPr>
      <w:r w:rsidRPr="00B745DE">
        <w:rPr>
          <w:rFonts w:asciiTheme="minorHAnsi" w:eastAsia="Times New Roman" w:hAnsiTheme="minorHAnsi" w:cstheme="minorHAnsi"/>
          <w:b/>
          <w:bCs/>
          <w:color w:val="000000"/>
          <w:sz w:val="20"/>
          <w:szCs w:val="20"/>
        </w:rPr>
        <w:t>Timothy Bentley</w:t>
      </w:r>
      <w:r w:rsidRPr="00B745DE">
        <w:rPr>
          <w:rFonts w:asciiTheme="minorHAnsi" w:eastAsia="Times New Roman" w:hAnsiTheme="minorHAnsi" w:cstheme="minorHAnsi"/>
          <w:color w:val="000000"/>
          <w:sz w:val="20"/>
          <w:szCs w:val="20"/>
        </w:rPr>
        <w:t>, DVM, Purdue University School of Veterinary Medicine</w:t>
      </w:r>
    </w:p>
    <w:p w14:paraId="615453EC" w14:textId="6D497F51" w:rsidR="00534BB5" w:rsidRPr="00A94F5C" w:rsidRDefault="00534BB5" w:rsidP="004D7BAD">
      <w:pPr>
        <w:pStyle w:val="ListParagraph"/>
        <w:ind w:left="360"/>
        <w:rPr>
          <w:rFonts w:asciiTheme="minorHAnsi" w:hAnsiTheme="minorHAnsi" w:cstheme="minorHAnsi"/>
          <w:b/>
          <w:sz w:val="20"/>
          <w:szCs w:val="20"/>
        </w:rPr>
      </w:pPr>
    </w:p>
    <w:p w14:paraId="2803D92A" w14:textId="3D878B91" w:rsidR="0030494C" w:rsidRDefault="00534BB5" w:rsidP="00067728">
      <w:pPr>
        <w:spacing w:after="160" w:line="259" w:lineRule="auto"/>
        <w:ind w:left="300"/>
        <w:rPr>
          <w:b/>
          <w:color w:val="C00000"/>
        </w:rPr>
      </w:pPr>
      <w:r w:rsidRPr="000176E7">
        <w:rPr>
          <w:b/>
          <w:color w:val="C00000"/>
        </w:rPr>
        <w:t>GOLDEN RETRIEVER LIFETIME STUDY</w:t>
      </w:r>
      <w:r w:rsidR="000176E7" w:rsidRPr="000176E7">
        <w:rPr>
          <w:b/>
          <w:color w:val="C00000"/>
        </w:rPr>
        <w:t>:  REVIEW OF FIRST COHORT OF CANCER-AFFLICTED PARTICIPANTS</w:t>
      </w:r>
    </w:p>
    <w:p w14:paraId="0B627A01" w14:textId="59FC82FA" w:rsidR="00534BB5" w:rsidRPr="00BE7CE1" w:rsidRDefault="004E465C" w:rsidP="00067728">
      <w:pPr>
        <w:ind w:left="300"/>
        <w:rPr>
          <w:b/>
          <w:bCs/>
          <w:color w:val="C00000"/>
          <w:sz w:val="20"/>
          <w:szCs w:val="20"/>
        </w:rPr>
      </w:pPr>
      <w:r w:rsidRPr="00BE7CE1">
        <w:rPr>
          <w:b/>
          <w:bCs/>
          <w:sz w:val="20"/>
          <w:szCs w:val="20"/>
        </w:rPr>
        <w:t>Rodney Page, DVM,</w:t>
      </w:r>
      <w:r w:rsidRPr="00BE7CE1">
        <w:rPr>
          <w:sz w:val="20"/>
          <w:szCs w:val="20"/>
        </w:rPr>
        <w:t xml:space="preserve"> Flint Animal Cancer Center &amp; Principal Investigator </w:t>
      </w:r>
      <w:r w:rsidRPr="0003786F">
        <w:rPr>
          <w:sz w:val="20"/>
          <w:szCs w:val="20"/>
        </w:rPr>
        <w:t xml:space="preserve">&amp;  </w:t>
      </w:r>
      <w:r w:rsidRPr="0003786F">
        <w:rPr>
          <w:b/>
          <w:bCs/>
          <w:sz w:val="20"/>
          <w:szCs w:val="20"/>
        </w:rPr>
        <w:t>Janet Patterson-Kane</w:t>
      </w:r>
      <w:r w:rsidR="00F66825" w:rsidRPr="0003786F">
        <w:rPr>
          <w:sz w:val="20"/>
          <w:szCs w:val="20"/>
        </w:rPr>
        <w:t xml:space="preserve"> DVM</w:t>
      </w:r>
      <w:r w:rsidRPr="0003786F">
        <w:rPr>
          <w:sz w:val="20"/>
          <w:szCs w:val="20"/>
        </w:rPr>
        <w:t>, Chie</w:t>
      </w:r>
      <w:r w:rsidRPr="00BE7CE1">
        <w:rPr>
          <w:sz w:val="20"/>
          <w:szCs w:val="20"/>
        </w:rPr>
        <w:t>f Scientific Officer</w:t>
      </w:r>
      <w:r w:rsidR="00F66825" w:rsidRPr="00BE7CE1">
        <w:rPr>
          <w:sz w:val="20"/>
          <w:szCs w:val="20"/>
        </w:rPr>
        <w:t>, Morris Animal Foundation</w:t>
      </w:r>
    </w:p>
    <w:p w14:paraId="2DC97B6D" w14:textId="77777777" w:rsidR="009144B4" w:rsidRPr="00BE7CE1" w:rsidRDefault="009144B4">
      <w:pPr>
        <w:rPr>
          <w:b/>
          <w:bCs/>
          <w:color w:val="C00000"/>
          <w:sz w:val="20"/>
          <w:szCs w:val="20"/>
        </w:rPr>
      </w:pPr>
    </w:p>
    <w:p w14:paraId="0F66B3B5" w14:textId="4DC1BAB0" w:rsidR="001D376B" w:rsidRDefault="00367861" w:rsidP="00067728">
      <w:pPr>
        <w:ind w:left="300"/>
        <w:rPr>
          <w:b/>
          <w:bCs/>
        </w:rPr>
      </w:pPr>
      <w:r w:rsidRPr="0030494C">
        <w:rPr>
          <w:b/>
          <w:bCs/>
          <w:color w:val="C00000"/>
        </w:rPr>
        <w:t xml:space="preserve">NOVEL </w:t>
      </w:r>
      <w:r w:rsidR="000265C9" w:rsidRPr="0030494C">
        <w:rPr>
          <w:b/>
          <w:bCs/>
          <w:color w:val="C00000"/>
        </w:rPr>
        <w:t xml:space="preserve"> </w:t>
      </w:r>
      <w:r w:rsidRPr="0030494C">
        <w:rPr>
          <w:b/>
          <w:bCs/>
          <w:color w:val="C00000"/>
        </w:rPr>
        <w:t xml:space="preserve">APPROACHES </w:t>
      </w:r>
      <w:r w:rsidR="00F24FA0">
        <w:rPr>
          <w:b/>
          <w:bCs/>
          <w:color w:val="C00000"/>
        </w:rPr>
        <w:t xml:space="preserve">&amp; </w:t>
      </w:r>
      <w:r w:rsidRPr="0030494C">
        <w:rPr>
          <w:b/>
          <w:bCs/>
          <w:color w:val="C00000"/>
        </w:rPr>
        <w:t>THE CANINE</w:t>
      </w:r>
      <w:r w:rsidR="003C614C" w:rsidRPr="0030494C">
        <w:rPr>
          <w:b/>
          <w:bCs/>
          <w:color w:val="C00000"/>
        </w:rPr>
        <w:t xml:space="preserve"> CANCER PATIENT</w:t>
      </w:r>
    </w:p>
    <w:p w14:paraId="200D29F7" w14:textId="5F2D2D1C" w:rsidR="0078442C" w:rsidRDefault="00251B3A" w:rsidP="00067728">
      <w:pPr>
        <w:pStyle w:val="NormalWeb"/>
        <w:shd w:val="clear" w:color="auto" w:fill="FFFFFF"/>
      </w:pPr>
      <w:r w:rsidRPr="00F66825">
        <w:t>I</w:t>
      </w:r>
      <w:r w:rsidR="00B6123F" w:rsidRPr="00F66825">
        <w:t xml:space="preserve">mportant comparative </w:t>
      </w:r>
      <w:r w:rsidRPr="00F66825">
        <w:t>work is ongoing in several areas that may serve to inform human/pediatric cancer diagnosi</w:t>
      </w:r>
      <w:r w:rsidR="00AB7F26" w:rsidRPr="00F66825">
        <w:t xml:space="preserve">s, treatment &amp; Drug delivery.  Here we look at several </w:t>
      </w:r>
      <w:r w:rsidR="00B6123F" w:rsidRPr="00F66825">
        <w:t xml:space="preserve">approaches </w:t>
      </w:r>
      <w:r w:rsidR="00CA35D2" w:rsidRPr="00F66825">
        <w:t>that can inform pediatric cancer diagnosis, treatment &amp; drug delivery</w:t>
      </w:r>
    </w:p>
    <w:p w14:paraId="15F61245" w14:textId="77777777" w:rsidR="00907412" w:rsidRPr="00E57CBE" w:rsidRDefault="00907412" w:rsidP="00067728">
      <w:pPr>
        <w:ind w:left="300"/>
        <w:rPr>
          <w:b/>
          <w:bCs/>
          <w:sz w:val="20"/>
          <w:szCs w:val="20"/>
        </w:rPr>
      </w:pPr>
      <w:r w:rsidRPr="00E57CBE">
        <w:rPr>
          <w:b/>
          <w:bCs/>
          <w:sz w:val="20"/>
          <w:szCs w:val="20"/>
        </w:rPr>
        <w:t>Cancer Diagnostics</w:t>
      </w:r>
    </w:p>
    <w:p w14:paraId="13938DEF" w14:textId="08DE847F" w:rsidR="00907412" w:rsidRPr="00DE2E87" w:rsidRDefault="0030494C" w:rsidP="00067728">
      <w:pPr>
        <w:pStyle w:val="ListParagraph"/>
        <w:numPr>
          <w:ilvl w:val="0"/>
          <w:numId w:val="16"/>
        </w:numPr>
        <w:ind w:left="1020"/>
        <w:rPr>
          <w:sz w:val="20"/>
          <w:szCs w:val="20"/>
        </w:rPr>
      </w:pPr>
      <w:r w:rsidRPr="00DE2E87">
        <w:rPr>
          <w:b/>
          <w:bCs/>
          <w:sz w:val="20"/>
          <w:szCs w:val="20"/>
        </w:rPr>
        <w:t>Elinor Karlsson</w:t>
      </w:r>
      <w:r w:rsidR="00907412" w:rsidRPr="00DE2E87">
        <w:rPr>
          <w:b/>
          <w:bCs/>
          <w:sz w:val="20"/>
          <w:szCs w:val="20"/>
        </w:rPr>
        <w:t xml:space="preserve">, PhD, </w:t>
      </w:r>
      <w:r w:rsidR="00907412" w:rsidRPr="00DE2E87">
        <w:rPr>
          <w:sz w:val="20"/>
          <w:szCs w:val="20"/>
        </w:rPr>
        <w:t>The Broad Institute, MIT</w:t>
      </w:r>
    </w:p>
    <w:p w14:paraId="1338D4F7" w14:textId="10E89BB5" w:rsidR="00C45671" w:rsidRPr="00E57CBE" w:rsidRDefault="003C614C" w:rsidP="00067728">
      <w:pPr>
        <w:pStyle w:val="ListParagraph"/>
        <w:numPr>
          <w:ilvl w:val="0"/>
          <w:numId w:val="16"/>
        </w:numPr>
        <w:ind w:left="1020"/>
        <w:rPr>
          <w:b/>
          <w:bCs/>
          <w:sz w:val="20"/>
          <w:szCs w:val="20"/>
        </w:rPr>
      </w:pPr>
      <w:r w:rsidRPr="00E57CBE">
        <w:rPr>
          <w:b/>
          <w:bCs/>
          <w:sz w:val="20"/>
          <w:szCs w:val="20"/>
        </w:rPr>
        <w:t>Heather Wilson, DVM</w:t>
      </w:r>
      <w:r w:rsidR="00907412" w:rsidRPr="00E57CBE">
        <w:rPr>
          <w:b/>
          <w:bCs/>
          <w:sz w:val="20"/>
          <w:szCs w:val="20"/>
        </w:rPr>
        <w:t xml:space="preserve"> </w:t>
      </w:r>
      <w:r w:rsidR="009F4500" w:rsidRPr="00E57CBE">
        <w:rPr>
          <w:sz w:val="20"/>
          <w:szCs w:val="20"/>
        </w:rPr>
        <w:t>Texas A&amp;M School of Veterinary Medicine</w:t>
      </w:r>
    </w:p>
    <w:p w14:paraId="17C680E7" w14:textId="1ACFA7C6" w:rsidR="001D376B" w:rsidRPr="00E57CBE" w:rsidRDefault="001D376B" w:rsidP="00067728">
      <w:pPr>
        <w:ind w:left="300"/>
        <w:rPr>
          <w:sz w:val="20"/>
          <w:szCs w:val="20"/>
        </w:rPr>
      </w:pPr>
    </w:p>
    <w:p w14:paraId="37932E0A" w14:textId="633C6572" w:rsidR="001D376B" w:rsidRPr="00E57CBE" w:rsidRDefault="001D376B" w:rsidP="00067728">
      <w:pPr>
        <w:ind w:left="300"/>
        <w:rPr>
          <w:b/>
          <w:bCs/>
          <w:sz w:val="20"/>
          <w:szCs w:val="20"/>
        </w:rPr>
      </w:pPr>
      <w:r w:rsidRPr="00E57CBE">
        <w:rPr>
          <w:b/>
          <w:bCs/>
          <w:sz w:val="20"/>
          <w:szCs w:val="20"/>
        </w:rPr>
        <w:t xml:space="preserve">Preventative </w:t>
      </w:r>
      <w:r w:rsidR="00BE7CE1" w:rsidRPr="00E57CBE">
        <w:rPr>
          <w:b/>
          <w:bCs/>
          <w:sz w:val="20"/>
          <w:szCs w:val="20"/>
        </w:rPr>
        <w:t xml:space="preserve">Canine Cancer </w:t>
      </w:r>
      <w:r w:rsidRPr="00E57CBE">
        <w:rPr>
          <w:b/>
          <w:bCs/>
          <w:sz w:val="20"/>
          <w:szCs w:val="20"/>
        </w:rPr>
        <w:t>Vaccine Trial</w:t>
      </w:r>
    </w:p>
    <w:p w14:paraId="3117DF38" w14:textId="7D35A3A7" w:rsidR="001D376B" w:rsidRPr="00503233" w:rsidRDefault="001D376B" w:rsidP="00067728">
      <w:pPr>
        <w:pStyle w:val="ListParagraph"/>
        <w:numPr>
          <w:ilvl w:val="0"/>
          <w:numId w:val="15"/>
        </w:numPr>
        <w:ind w:left="1020"/>
        <w:rPr>
          <w:rFonts w:asciiTheme="minorHAnsi" w:hAnsiTheme="minorHAnsi" w:cstheme="minorHAnsi"/>
          <w:sz w:val="20"/>
          <w:szCs w:val="20"/>
        </w:rPr>
      </w:pPr>
      <w:r w:rsidRPr="00542D57">
        <w:rPr>
          <w:b/>
          <w:bCs/>
          <w:sz w:val="20"/>
          <w:szCs w:val="20"/>
        </w:rPr>
        <w:t xml:space="preserve">Douglas </w:t>
      </w:r>
      <w:proofErr w:type="spellStart"/>
      <w:r w:rsidRPr="00542D57">
        <w:rPr>
          <w:b/>
          <w:bCs/>
          <w:sz w:val="20"/>
          <w:szCs w:val="20"/>
        </w:rPr>
        <w:t>Thamm</w:t>
      </w:r>
      <w:proofErr w:type="spellEnd"/>
      <w:r w:rsidRPr="00542D57">
        <w:rPr>
          <w:sz w:val="20"/>
          <w:szCs w:val="20"/>
        </w:rPr>
        <w:t xml:space="preserve">, </w:t>
      </w:r>
      <w:r w:rsidR="00EB349C" w:rsidRPr="00542D57">
        <w:rPr>
          <w:sz w:val="20"/>
          <w:szCs w:val="20"/>
        </w:rPr>
        <w:t>DVM</w:t>
      </w:r>
      <w:r w:rsidR="00EB349C">
        <w:rPr>
          <w:sz w:val="20"/>
          <w:szCs w:val="20"/>
        </w:rPr>
        <w:t xml:space="preserve"> </w:t>
      </w:r>
      <w:r w:rsidR="00503233">
        <w:rPr>
          <w:rFonts w:ascii="Arial" w:hAnsi="Arial" w:cs="Arial"/>
          <w:color w:val="3C4043"/>
          <w:sz w:val="21"/>
          <w:szCs w:val="21"/>
          <w:shd w:val="clear" w:color="auto" w:fill="FFFFFF"/>
        </w:rPr>
        <w:t> </w:t>
      </w:r>
      <w:r w:rsidR="00503233" w:rsidRPr="00503233">
        <w:rPr>
          <w:rFonts w:asciiTheme="minorHAnsi" w:hAnsiTheme="minorHAnsi" w:cstheme="minorHAnsi"/>
          <w:sz w:val="20"/>
          <w:szCs w:val="20"/>
          <w:shd w:val="clear" w:color="auto" w:fill="FFFFFF"/>
        </w:rPr>
        <w:t>Director of Clinical Research, Flint Animal Cancer Center, Colorado State University.</w:t>
      </w:r>
      <w:r w:rsidR="00542D57">
        <w:rPr>
          <w:rFonts w:asciiTheme="minorHAnsi" w:hAnsiTheme="minorHAnsi" w:cstheme="minorHAnsi"/>
          <w:sz w:val="20"/>
          <w:szCs w:val="20"/>
          <w:shd w:val="clear" w:color="auto" w:fill="FFFFFF"/>
        </w:rPr>
        <w:t xml:space="preserve"> (Tentative)</w:t>
      </w:r>
    </w:p>
    <w:p w14:paraId="7A772370" w14:textId="47978941" w:rsidR="006B6242" w:rsidRPr="00E57CBE" w:rsidRDefault="006B6242" w:rsidP="00067728">
      <w:pPr>
        <w:ind w:left="300" w:firstLine="720"/>
        <w:rPr>
          <w:sz w:val="20"/>
          <w:szCs w:val="20"/>
        </w:rPr>
      </w:pPr>
    </w:p>
    <w:p w14:paraId="1B796F56" w14:textId="4E03517F" w:rsidR="006B6242" w:rsidRPr="00DE2E87" w:rsidRDefault="006B6242" w:rsidP="00067728">
      <w:pPr>
        <w:ind w:left="300"/>
        <w:rPr>
          <w:b/>
          <w:bCs/>
          <w:sz w:val="20"/>
          <w:szCs w:val="20"/>
        </w:rPr>
      </w:pPr>
      <w:r w:rsidRPr="00DE2E87">
        <w:rPr>
          <w:b/>
          <w:bCs/>
          <w:sz w:val="20"/>
          <w:szCs w:val="20"/>
        </w:rPr>
        <w:t>Tumor Ablative Technology</w:t>
      </w:r>
    </w:p>
    <w:p w14:paraId="77D0342B" w14:textId="5DC94B1C" w:rsidR="009F4500" w:rsidRPr="00CF55BE" w:rsidRDefault="006B6242" w:rsidP="00067728">
      <w:pPr>
        <w:ind w:left="300"/>
        <w:rPr>
          <w:sz w:val="20"/>
          <w:szCs w:val="20"/>
        </w:rPr>
      </w:pPr>
      <w:r w:rsidRPr="00DE2E87">
        <w:rPr>
          <w:sz w:val="20"/>
          <w:szCs w:val="20"/>
        </w:rPr>
        <w:t>Nick Dervisis, DVM</w:t>
      </w:r>
      <w:r w:rsidR="003628A6" w:rsidRPr="00DE2E87">
        <w:rPr>
          <w:sz w:val="20"/>
          <w:szCs w:val="20"/>
        </w:rPr>
        <w:t xml:space="preserve"> &amp; Shawna </w:t>
      </w:r>
      <w:proofErr w:type="spellStart"/>
      <w:r w:rsidR="003628A6" w:rsidRPr="00DE2E87">
        <w:rPr>
          <w:sz w:val="20"/>
          <w:szCs w:val="20"/>
        </w:rPr>
        <w:t>Klahan</w:t>
      </w:r>
      <w:proofErr w:type="spellEnd"/>
      <w:r w:rsidR="003628A6" w:rsidRPr="00DE2E87">
        <w:rPr>
          <w:sz w:val="20"/>
          <w:szCs w:val="20"/>
        </w:rPr>
        <w:t>, DVM</w:t>
      </w:r>
      <w:r w:rsidR="00BE7CE1" w:rsidRPr="00DE2E87">
        <w:rPr>
          <w:sz w:val="20"/>
          <w:szCs w:val="20"/>
        </w:rPr>
        <w:t>, Vir</w:t>
      </w:r>
      <w:r w:rsidR="00BE7CE1" w:rsidRPr="00E57CBE">
        <w:rPr>
          <w:sz w:val="20"/>
          <w:szCs w:val="20"/>
        </w:rPr>
        <w:t>ginia Tech</w:t>
      </w:r>
      <w:r w:rsidR="00FA7A85">
        <w:rPr>
          <w:sz w:val="20"/>
          <w:szCs w:val="20"/>
        </w:rPr>
        <w:t xml:space="preserve"> S</w:t>
      </w:r>
    </w:p>
    <w:sectPr w:rsidR="009F4500" w:rsidRPr="00CF55BE" w:rsidSect="00CF55B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4589" w14:textId="77777777" w:rsidR="006D1A15" w:rsidRDefault="006D1A15" w:rsidP="003A5B01">
      <w:r>
        <w:separator/>
      </w:r>
    </w:p>
  </w:endnote>
  <w:endnote w:type="continuationSeparator" w:id="0">
    <w:p w14:paraId="3B2B9F56" w14:textId="77777777" w:rsidR="006D1A15" w:rsidRDefault="006D1A15" w:rsidP="003A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4CA7" w14:textId="77777777" w:rsidR="006D1A15" w:rsidRDefault="006D1A15" w:rsidP="003A5B01">
      <w:r>
        <w:separator/>
      </w:r>
    </w:p>
  </w:footnote>
  <w:footnote w:type="continuationSeparator" w:id="0">
    <w:p w14:paraId="13217D3A" w14:textId="77777777" w:rsidR="006D1A15" w:rsidRDefault="006D1A15" w:rsidP="003A5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8523" w14:textId="1C269C2D" w:rsidR="003A5B01" w:rsidRDefault="002A6D5C" w:rsidP="002A6D5C">
    <w:pPr>
      <w:pStyle w:val="Header"/>
      <w:jc w:val="center"/>
    </w:pPr>
    <w:r>
      <w:rPr>
        <w:b/>
        <w:bCs/>
        <w:noProof/>
        <w:color w:val="C00000"/>
      </w:rPr>
      <w:drawing>
        <wp:inline distT="0" distB="0" distL="0" distR="0" wp14:anchorId="7931DC75" wp14:editId="08E37F46">
          <wp:extent cx="503872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387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B1"/>
    <w:multiLevelType w:val="multilevel"/>
    <w:tmpl w:val="84320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24BF3"/>
    <w:multiLevelType w:val="multilevel"/>
    <w:tmpl w:val="F5BCB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2584D"/>
    <w:multiLevelType w:val="multilevel"/>
    <w:tmpl w:val="A972E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B5246"/>
    <w:multiLevelType w:val="multilevel"/>
    <w:tmpl w:val="00D68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C5199"/>
    <w:multiLevelType w:val="hybridMultilevel"/>
    <w:tmpl w:val="E09A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169DF"/>
    <w:multiLevelType w:val="hybridMultilevel"/>
    <w:tmpl w:val="DF58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10499"/>
    <w:multiLevelType w:val="multilevel"/>
    <w:tmpl w:val="0D24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C283E"/>
    <w:multiLevelType w:val="hybridMultilevel"/>
    <w:tmpl w:val="E10E5704"/>
    <w:lvl w:ilvl="0" w:tplc="831AE5DC">
      <w:start w:val="202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A72D7"/>
    <w:multiLevelType w:val="hybridMultilevel"/>
    <w:tmpl w:val="1E6C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456BA"/>
    <w:multiLevelType w:val="hybridMultilevel"/>
    <w:tmpl w:val="A6769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3D5D58"/>
    <w:multiLevelType w:val="multilevel"/>
    <w:tmpl w:val="6356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1660C"/>
    <w:multiLevelType w:val="hybridMultilevel"/>
    <w:tmpl w:val="EE92186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01AC9"/>
    <w:multiLevelType w:val="hybridMultilevel"/>
    <w:tmpl w:val="86DA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43DFD"/>
    <w:multiLevelType w:val="multilevel"/>
    <w:tmpl w:val="88E40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E5470"/>
    <w:multiLevelType w:val="hybridMultilevel"/>
    <w:tmpl w:val="0A9E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0133A"/>
    <w:multiLevelType w:val="multilevel"/>
    <w:tmpl w:val="9F36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5"/>
  </w:num>
  <w:num w:numId="5">
    <w:abstractNumId w:val="13"/>
  </w:num>
  <w:num w:numId="6">
    <w:abstractNumId w:val="10"/>
  </w:num>
  <w:num w:numId="7">
    <w:abstractNumId w:val="1"/>
  </w:num>
  <w:num w:numId="8">
    <w:abstractNumId w:val="2"/>
  </w:num>
  <w:num w:numId="9">
    <w:abstractNumId w:val="4"/>
  </w:num>
  <w:num w:numId="10">
    <w:abstractNumId w:val="8"/>
  </w:num>
  <w:num w:numId="11">
    <w:abstractNumId w:val="5"/>
  </w:num>
  <w:num w:numId="12">
    <w:abstractNumId w:val="7"/>
  </w:num>
  <w:num w:numId="13">
    <w:abstractNumId w:val="9"/>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2D"/>
    <w:rsid w:val="00003733"/>
    <w:rsid w:val="000176E7"/>
    <w:rsid w:val="000265C9"/>
    <w:rsid w:val="0003786F"/>
    <w:rsid w:val="00067728"/>
    <w:rsid w:val="00090715"/>
    <w:rsid w:val="000A2744"/>
    <w:rsid w:val="000A5A96"/>
    <w:rsid w:val="000C5D33"/>
    <w:rsid w:val="000F63C8"/>
    <w:rsid w:val="000F656A"/>
    <w:rsid w:val="00107975"/>
    <w:rsid w:val="001149AF"/>
    <w:rsid w:val="00117168"/>
    <w:rsid w:val="00156124"/>
    <w:rsid w:val="00171741"/>
    <w:rsid w:val="00173FC3"/>
    <w:rsid w:val="001C6003"/>
    <w:rsid w:val="001C71B2"/>
    <w:rsid w:val="001D376B"/>
    <w:rsid w:val="002063E3"/>
    <w:rsid w:val="00212D37"/>
    <w:rsid w:val="00213BC7"/>
    <w:rsid w:val="00216318"/>
    <w:rsid w:val="00225E6D"/>
    <w:rsid w:val="002408F5"/>
    <w:rsid w:val="00241580"/>
    <w:rsid w:val="00251B3A"/>
    <w:rsid w:val="002901D6"/>
    <w:rsid w:val="0029273B"/>
    <w:rsid w:val="002A6D5C"/>
    <w:rsid w:val="002B4B91"/>
    <w:rsid w:val="002C33EF"/>
    <w:rsid w:val="002E52BC"/>
    <w:rsid w:val="002E6EE8"/>
    <w:rsid w:val="002F3A46"/>
    <w:rsid w:val="0030158D"/>
    <w:rsid w:val="00303673"/>
    <w:rsid w:val="0030494C"/>
    <w:rsid w:val="00326D23"/>
    <w:rsid w:val="003403EB"/>
    <w:rsid w:val="003628A6"/>
    <w:rsid w:val="00367861"/>
    <w:rsid w:val="0038018C"/>
    <w:rsid w:val="003915AC"/>
    <w:rsid w:val="003A5B01"/>
    <w:rsid w:val="003A7335"/>
    <w:rsid w:val="003C614C"/>
    <w:rsid w:val="003E1178"/>
    <w:rsid w:val="00401D93"/>
    <w:rsid w:val="00413C90"/>
    <w:rsid w:val="004155DE"/>
    <w:rsid w:val="0041717D"/>
    <w:rsid w:val="00423565"/>
    <w:rsid w:val="00466EA6"/>
    <w:rsid w:val="00467C28"/>
    <w:rsid w:val="004822A4"/>
    <w:rsid w:val="004A52C2"/>
    <w:rsid w:val="004A7D97"/>
    <w:rsid w:val="004C6DB2"/>
    <w:rsid w:val="004D7BAD"/>
    <w:rsid w:val="004E02FA"/>
    <w:rsid w:val="004E2FEE"/>
    <w:rsid w:val="004E465C"/>
    <w:rsid w:val="004F5D7B"/>
    <w:rsid w:val="00503233"/>
    <w:rsid w:val="005136D9"/>
    <w:rsid w:val="00531FE7"/>
    <w:rsid w:val="00534BB5"/>
    <w:rsid w:val="00542D57"/>
    <w:rsid w:val="005531A8"/>
    <w:rsid w:val="00564A8D"/>
    <w:rsid w:val="00566CC1"/>
    <w:rsid w:val="00570A35"/>
    <w:rsid w:val="00572F16"/>
    <w:rsid w:val="00590F98"/>
    <w:rsid w:val="00595444"/>
    <w:rsid w:val="00596A4F"/>
    <w:rsid w:val="0059761D"/>
    <w:rsid w:val="005C056E"/>
    <w:rsid w:val="00606362"/>
    <w:rsid w:val="006103A5"/>
    <w:rsid w:val="006117DB"/>
    <w:rsid w:val="00630E78"/>
    <w:rsid w:val="00634998"/>
    <w:rsid w:val="00655AC0"/>
    <w:rsid w:val="00675D13"/>
    <w:rsid w:val="006B6242"/>
    <w:rsid w:val="006B7968"/>
    <w:rsid w:val="006C4E68"/>
    <w:rsid w:val="006D1A15"/>
    <w:rsid w:val="006E0A85"/>
    <w:rsid w:val="00702E97"/>
    <w:rsid w:val="00704124"/>
    <w:rsid w:val="007201E6"/>
    <w:rsid w:val="00722E36"/>
    <w:rsid w:val="0075327E"/>
    <w:rsid w:val="0076750B"/>
    <w:rsid w:val="007802ED"/>
    <w:rsid w:val="0078442C"/>
    <w:rsid w:val="007A3698"/>
    <w:rsid w:val="007C138F"/>
    <w:rsid w:val="007C339F"/>
    <w:rsid w:val="007E5486"/>
    <w:rsid w:val="007F29CD"/>
    <w:rsid w:val="00843843"/>
    <w:rsid w:val="0086625C"/>
    <w:rsid w:val="00873337"/>
    <w:rsid w:val="008911D0"/>
    <w:rsid w:val="00894522"/>
    <w:rsid w:val="008F4AB8"/>
    <w:rsid w:val="008F64E5"/>
    <w:rsid w:val="00907412"/>
    <w:rsid w:val="00910954"/>
    <w:rsid w:val="009144B4"/>
    <w:rsid w:val="00940599"/>
    <w:rsid w:val="00964D01"/>
    <w:rsid w:val="009921CD"/>
    <w:rsid w:val="009A3876"/>
    <w:rsid w:val="009A6FC8"/>
    <w:rsid w:val="009B66B0"/>
    <w:rsid w:val="009D32DA"/>
    <w:rsid w:val="009E5D07"/>
    <w:rsid w:val="009E7AD8"/>
    <w:rsid w:val="009F4500"/>
    <w:rsid w:val="00A20E67"/>
    <w:rsid w:val="00A325F5"/>
    <w:rsid w:val="00A43F89"/>
    <w:rsid w:val="00A94F5C"/>
    <w:rsid w:val="00AB3422"/>
    <w:rsid w:val="00AB5BE9"/>
    <w:rsid w:val="00AB7F26"/>
    <w:rsid w:val="00AC5D9C"/>
    <w:rsid w:val="00AC6D4E"/>
    <w:rsid w:val="00B0195B"/>
    <w:rsid w:val="00B33FF8"/>
    <w:rsid w:val="00B440F8"/>
    <w:rsid w:val="00B55D03"/>
    <w:rsid w:val="00B603E2"/>
    <w:rsid w:val="00B6123F"/>
    <w:rsid w:val="00B722E6"/>
    <w:rsid w:val="00B745DE"/>
    <w:rsid w:val="00B76D33"/>
    <w:rsid w:val="00B77397"/>
    <w:rsid w:val="00B8710F"/>
    <w:rsid w:val="00BA1414"/>
    <w:rsid w:val="00BC7AF0"/>
    <w:rsid w:val="00BD3599"/>
    <w:rsid w:val="00BD3EC3"/>
    <w:rsid w:val="00BE7CE1"/>
    <w:rsid w:val="00C06FCC"/>
    <w:rsid w:val="00C45671"/>
    <w:rsid w:val="00C5076B"/>
    <w:rsid w:val="00C71B5B"/>
    <w:rsid w:val="00C9172D"/>
    <w:rsid w:val="00CA1290"/>
    <w:rsid w:val="00CA1E79"/>
    <w:rsid w:val="00CA35D2"/>
    <w:rsid w:val="00CB0F91"/>
    <w:rsid w:val="00CB4987"/>
    <w:rsid w:val="00CC7B13"/>
    <w:rsid w:val="00CF55BE"/>
    <w:rsid w:val="00D01633"/>
    <w:rsid w:val="00D04341"/>
    <w:rsid w:val="00D065A2"/>
    <w:rsid w:val="00D06921"/>
    <w:rsid w:val="00D23A6C"/>
    <w:rsid w:val="00D81C05"/>
    <w:rsid w:val="00D82F27"/>
    <w:rsid w:val="00D94526"/>
    <w:rsid w:val="00D96C5F"/>
    <w:rsid w:val="00D977B3"/>
    <w:rsid w:val="00DB2976"/>
    <w:rsid w:val="00DB301B"/>
    <w:rsid w:val="00DB3908"/>
    <w:rsid w:val="00DB4D93"/>
    <w:rsid w:val="00DC45DD"/>
    <w:rsid w:val="00DD02EE"/>
    <w:rsid w:val="00DE2E87"/>
    <w:rsid w:val="00E11C27"/>
    <w:rsid w:val="00E458B4"/>
    <w:rsid w:val="00E57CBE"/>
    <w:rsid w:val="00E64F5D"/>
    <w:rsid w:val="00EB349C"/>
    <w:rsid w:val="00EC23CA"/>
    <w:rsid w:val="00ED5303"/>
    <w:rsid w:val="00EE73A3"/>
    <w:rsid w:val="00F24FA0"/>
    <w:rsid w:val="00F40619"/>
    <w:rsid w:val="00F556D4"/>
    <w:rsid w:val="00F66825"/>
    <w:rsid w:val="00F712AB"/>
    <w:rsid w:val="00F85F02"/>
    <w:rsid w:val="00FA7A85"/>
    <w:rsid w:val="00FB191A"/>
    <w:rsid w:val="00FB2F08"/>
    <w:rsid w:val="00FD05F6"/>
    <w:rsid w:val="00FE3F44"/>
    <w:rsid w:val="00FE5096"/>
    <w:rsid w:val="00FF34E9"/>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248A2"/>
  <w15:chartTrackingRefBased/>
  <w15:docId w15:val="{80B9495A-A6B7-44C5-9CD3-41505A6B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72D"/>
    <w:pPr>
      <w:spacing w:after="0" w:line="240" w:lineRule="auto"/>
    </w:pPr>
    <w:rPr>
      <w:rFonts w:ascii="Calibri" w:hAnsi="Calibri" w:cs="Calibri"/>
    </w:rPr>
  </w:style>
  <w:style w:type="paragraph" w:styleId="Heading1">
    <w:name w:val="heading 1"/>
    <w:basedOn w:val="Normal"/>
    <w:next w:val="Normal"/>
    <w:link w:val="Heading1Char"/>
    <w:uiPriority w:val="9"/>
    <w:qFormat/>
    <w:rsid w:val="003801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C917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172D"/>
    <w:rPr>
      <w:rFonts w:ascii="Calibri" w:hAnsi="Calibri" w:cs="Calibri"/>
      <w:b/>
      <w:bCs/>
      <w:sz w:val="36"/>
      <w:szCs w:val="36"/>
    </w:rPr>
  </w:style>
  <w:style w:type="paragraph" w:styleId="NormalWeb">
    <w:name w:val="Normal (Web)"/>
    <w:basedOn w:val="Normal"/>
    <w:uiPriority w:val="99"/>
    <w:unhideWhenUsed/>
    <w:rsid w:val="00C9172D"/>
    <w:pPr>
      <w:spacing w:before="300" w:after="300" w:line="360" w:lineRule="atLeast"/>
      <w:ind w:left="300" w:right="300"/>
    </w:pPr>
    <w:rPr>
      <w:color w:val="000000"/>
    </w:rPr>
  </w:style>
  <w:style w:type="character" w:styleId="Strong">
    <w:name w:val="Strong"/>
    <w:basedOn w:val="DefaultParagraphFont"/>
    <w:uiPriority w:val="22"/>
    <w:qFormat/>
    <w:rsid w:val="00C9172D"/>
    <w:rPr>
      <w:b/>
      <w:bCs/>
    </w:rPr>
  </w:style>
  <w:style w:type="paragraph" w:styleId="ListParagraph">
    <w:name w:val="List Paragraph"/>
    <w:basedOn w:val="Normal"/>
    <w:uiPriority w:val="34"/>
    <w:qFormat/>
    <w:rsid w:val="00171741"/>
    <w:pPr>
      <w:ind w:left="720"/>
      <w:contextualSpacing/>
    </w:pPr>
  </w:style>
  <w:style w:type="paragraph" w:styleId="Header">
    <w:name w:val="header"/>
    <w:basedOn w:val="Normal"/>
    <w:link w:val="HeaderChar"/>
    <w:uiPriority w:val="99"/>
    <w:unhideWhenUsed/>
    <w:rsid w:val="0021631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16318"/>
  </w:style>
  <w:style w:type="character" w:styleId="Hyperlink">
    <w:name w:val="Hyperlink"/>
    <w:basedOn w:val="DefaultParagraphFont"/>
    <w:uiPriority w:val="99"/>
    <w:semiHidden/>
    <w:unhideWhenUsed/>
    <w:rsid w:val="00466EA6"/>
    <w:rPr>
      <w:color w:val="0000FF"/>
      <w:u w:val="single"/>
    </w:rPr>
  </w:style>
  <w:style w:type="paragraph" w:styleId="BalloonText">
    <w:name w:val="Balloon Text"/>
    <w:basedOn w:val="Normal"/>
    <w:link w:val="BalloonTextChar"/>
    <w:uiPriority w:val="99"/>
    <w:semiHidden/>
    <w:unhideWhenUsed/>
    <w:rsid w:val="00D81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05"/>
    <w:rPr>
      <w:rFonts w:ascii="Segoe UI" w:hAnsi="Segoe UI" w:cs="Segoe UI"/>
      <w:sz w:val="18"/>
      <w:szCs w:val="18"/>
    </w:rPr>
  </w:style>
  <w:style w:type="character" w:styleId="Emphasis">
    <w:name w:val="Emphasis"/>
    <w:basedOn w:val="DefaultParagraphFont"/>
    <w:uiPriority w:val="20"/>
    <w:qFormat/>
    <w:rsid w:val="00BC7AF0"/>
    <w:rPr>
      <w:i/>
      <w:iCs/>
    </w:rPr>
  </w:style>
  <w:style w:type="character" w:customStyle="1" w:styleId="Heading1Char">
    <w:name w:val="Heading 1 Char"/>
    <w:basedOn w:val="DefaultParagraphFont"/>
    <w:link w:val="Heading1"/>
    <w:uiPriority w:val="9"/>
    <w:rsid w:val="0038018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A5B01"/>
    <w:pPr>
      <w:tabs>
        <w:tab w:val="center" w:pos="4680"/>
        <w:tab w:val="right" w:pos="9360"/>
      </w:tabs>
    </w:pPr>
  </w:style>
  <w:style w:type="character" w:customStyle="1" w:styleId="FooterChar">
    <w:name w:val="Footer Char"/>
    <w:basedOn w:val="DefaultParagraphFont"/>
    <w:link w:val="Footer"/>
    <w:uiPriority w:val="99"/>
    <w:rsid w:val="003A5B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6810">
      <w:bodyDiv w:val="1"/>
      <w:marLeft w:val="0"/>
      <w:marRight w:val="0"/>
      <w:marTop w:val="0"/>
      <w:marBottom w:val="0"/>
      <w:divBdr>
        <w:top w:val="none" w:sz="0" w:space="0" w:color="auto"/>
        <w:left w:val="none" w:sz="0" w:space="0" w:color="auto"/>
        <w:bottom w:val="none" w:sz="0" w:space="0" w:color="auto"/>
        <w:right w:val="none" w:sz="0" w:space="0" w:color="auto"/>
      </w:divBdr>
    </w:div>
    <w:div w:id="597252206">
      <w:bodyDiv w:val="1"/>
      <w:marLeft w:val="0"/>
      <w:marRight w:val="0"/>
      <w:marTop w:val="0"/>
      <w:marBottom w:val="0"/>
      <w:divBdr>
        <w:top w:val="none" w:sz="0" w:space="0" w:color="auto"/>
        <w:left w:val="none" w:sz="0" w:space="0" w:color="auto"/>
        <w:bottom w:val="none" w:sz="0" w:space="0" w:color="auto"/>
        <w:right w:val="none" w:sz="0" w:space="0" w:color="auto"/>
      </w:divBdr>
    </w:div>
    <w:div w:id="847258831">
      <w:bodyDiv w:val="1"/>
      <w:marLeft w:val="0"/>
      <w:marRight w:val="0"/>
      <w:marTop w:val="0"/>
      <w:marBottom w:val="0"/>
      <w:divBdr>
        <w:top w:val="none" w:sz="0" w:space="0" w:color="auto"/>
        <w:left w:val="none" w:sz="0" w:space="0" w:color="auto"/>
        <w:bottom w:val="none" w:sz="0" w:space="0" w:color="auto"/>
        <w:right w:val="none" w:sz="0" w:space="0" w:color="auto"/>
      </w:divBdr>
    </w:div>
    <w:div w:id="995182621">
      <w:bodyDiv w:val="1"/>
      <w:marLeft w:val="0"/>
      <w:marRight w:val="0"/>
      <w:marTop w:val="0"/>
      <w:marBottom w:val="0"/>
      <w:divBdr>
        <w:top w:val="none" w:sz="0" w:space="0" w:color="auto"/>
        <w:left w:val="none" w:sz="0" w:space="0" w:color="auto"/>
        <w:bottom w:val="none" w:sz="0" w:space="0" w:color="auto"/>
        <w:right w:val="none" w:sz="0" w:space="0" w:color="auto"/>
      </w:divBdr>
    </w:div>
    <w:div w:id="1284188484">
      <w:bodyDiv w:val="1"/>
      <w:marLeft w:val="0"/>
      <w:marRight w:val="0"/>
      <w:marTop w:val="0"/>
      <w:marBottom w:val="0"/>
      <w:divBdr>
        <w:top w:val="none" w:sz="0" w:space="0" w:color="auto"/>
        <w:left w:val="none" w:sz="0" w:space="0" w:color="auto"/>
        <w:bottom w:val="none" w:sz="0" w:space="0" w:color="auto"/>
        <w:right w:val="none" w:sz="0" w:space="0" w:color="auto"/>
      </w:divBdr>
    </w:div>
    <w:div w:id="15646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VaMdVetMed/?tn-str=k%2AF" TargetMode="External"/><Relationship Id="rId5" Type="http://schemas.openxmlformats.org/officeDocument/2006/relationships/styles" Target="styles.xml"/><Relationship Id="rId10" Type="http://schemas.openxmlformats.org/officeDocument/2006/relationships/hyperlink" Target="http://sites.tufts.edu/vetmag/spring-2018/teamwork-at-its-fin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947.1C2070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A655268BE514B89D0994B055E7E44" ma:contentTypeVersion="10" ma:contentTypeDescription="Create a new document." ma:contentTypeScope="" ma:versionID="1afb6797c7cc8f90c7a37e88a54b47ca">
  <xsd:schema xmlns:xsd="http://www.w3.org/2001/XMLSchema" xmlns:xs="http://www.w3.org/2001/XMLSchema" xmlns:p="http://schemas.microsoft.com/office/2006/metadata/properties" xmlns:ns3="7682cec2-f15b-4748-b578-5dfc4d498130" targetNamespace="http://schemas.microsoft.com/office/2006/metadata/properties" ma:root="true" ma:fieldsID="b03ad8cd7ae2bede64ad9c8a0115d130" ns3:_="">
    <xsd:import namespace="7682cec2-f15b-4748-b578-5dfc4d4981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2cec2-f15b-4748-b578-5dfc4d498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4829D-D5F2-49AF-9E9B-FF50771B33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C7F1B-F331-4658-9300-5E277DAA48E3}">
  <ds:schemaRefs>
    <ds:schemaRef ds:uri="http://schemas.microsoft.com/sharepoint/v3/contenttype/forms"/>
  </ds:schemaRefs>
</ds:datastoreItem>
</file>

<file path=customXml/itemProps3.xml><?xml version="1.0" encoding="utf-8"?>
<ds:datastoreItem xmlns:ds="http://schemas.openxmlformats.org/officeDocument/2006/customXml" ds:itemID="{B4D8ACAF-E03F-48C2-8FFA-D98B4F7FA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2cec2-f15b-4748-b578-5dfc4d498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Szalay</dc:creator>
  <cp:keywords/>
  <dc:description/>
  <cp:lastModifiedBy>Ulrike Szalay</cp:lastModifiedBy>
  <cp:revision>21</cp:revision>
  <dcterms:created xsi:type="dcterms:W3CDTF">2020-03-09T20:54:00Z</dcterms:created>
  <dcterms:modified xsi:type="dcterms:W3CDTF">2020-03-18T15:52:00Z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0x01010064AA655268BE514B89D0994B055E7E44</vt:lpwstr>
  </property>
</Properties>
</file>